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4285" w14:textId="0D2ED17E" w:rsidR="008D352A" w:rsidRPr="004813DF" w:rsidRDefault="008D352A" w:rsidP="007D134F">
      <w:pPr>
        <w:ind w:left="4536" w:right="18"/>
        <w:jc w:val="both"/>
        <w:rPr>
          <w:rFonts w:ascii="Arial" w:eastAsia="Arial" w:hAnsi="Arial" w:cs="Arial"/>
          <w:lang w:val="es-MX" w:eastAsia="es-MX"/>
        </w:rPr>
      </w:pPr>
      <w:r w:rsidRPr="004813DF">
        <w:rPr>
          <w:rFonts w:ascii="Arial" w:eastAsia="Arial" w:hAnsi="Arial" w:cs="Arial"/>
          <w:b/>
          <w:lang w:val="es-MX" w:eastAsia="es-MX"/>
        </w:rPr>
        <w:t>COMISIÓN PERMANENTE DE PRESUPUESTO, PATRIMONIO ESTATAL Y MUNICIPAL.</w:t>
      </w:r>
      <w:r w:rsidR="0013154C" w:rsidRPr="000D45B6">
        <w:rPr>
          <w:rFonts w:ascii="Arial" w:eastAsia="Arial" w:hAnsi="Arial" w:cs="Arial"/>
          <w:b/>
          <w:lang w:val="es-MX" w:eastAsia="es-MX"/>
        </w:rPr>
        <w:t xml:space="preserve"> </w:t>
      </w:r>
      <w:r w:rsidR="0013154C" w:rsidRPr="000D45B6">
        <w:rPr>
          <w:rFonts w:ascii="Arial" w:eastAsia="Arial" w:hAnsi="Arial" w:cs="Arial"/>
          <w:lang w:val="es-MX" w:eastAsia="es-MX"/>
        </w:rPr>
        <w:t>DIPUTADAS Y DIPUTADOS:</w:t>
      </w:r>
      <w:r w:rsidR="0013154C">
        <w:rPr>
          <w:rFonts w:ascii="Arial" w:eastAsia="Arial" w:hAnsi="Arial" w:cs="Arial"/>
          <w:lang w:val="es-MX" w:eastAsia="es-MX"/>
        </w:rPr>
        <w:t xml:space="preserve"> </w:t>
      </w:r>
      <w:r w:rsidR="0013154C">
        <w:rPr>
          <w:rFonts w:ascii="Arial" w:hAnsi="Arial" w:cs="Arial"/>
        </w:rPr>
        <w:t xml:space="preserve">RAFAEL GERMÁN QUINTAL MEDINA, MARIO ALEJANDRO CUEVAS MENA, ERIC EDGARDO QUIJANO GONZÁLEZ, ITZEL FALLA URIBE, WILBER DZUL CANUL, FRANCISCO ROSAS VILLAVICENCIO, SAMUEL DE JESÚS LIZAMA GASCA, ROGER JOSÉ TORRES PENICHE, Y </w:t>
      </w:r>
      <w:r w:rsidR="0013154C" w:rsidRPr="00896C00">
        <w:rPr>
          <w:rFonts w:ascii="Arial" w:hAnsi="Arial" w:cs="Arial"/>
        </w:rPr>
        <w:t>JAVIER RENÁN OSANTE SOLÍS</w:t>
      </w:r>
      <w:r w:rsidRPr="004813DF">
        <w:rPr>
          <w:rFonts w:ascii="Arial" w:eastAsia="Arial" w:hAnsi="Arial" w:cs="Arial"/>
          <w:lang w:val="es-MX" w:eastAsia="es-MX"/>
        </w:rPr>
        <w:t>.</w:t>
      </w:r>
      <w:r w:rsidR="0013154C">
        <w:rPr>
          <w:rFonts w:ascii="Arial" w:eastAsia="Arial" w:hAnsi="Arial" w:cs="Arial"/>
          <w:lang w:val="es-MX" w:eastAsia="es-MX"/>
        </w:rPr>
        <w:t xml:space="preserve"> </w:t>
      </w:r>
      <w:r w:rsidRPr="004813DF">
        <w:rPr>
          <w:rFonts w:ascii="Arial" w:eastAsia="Arial" w:hAnsi="Arial" w:cs="Arial"/>
          <w:lang w:val="es-MX" w:eastAsia="es-MX"/>
        </w:rPr>
        <w:t>- - - - - -</w:t>
      </w:r>
    </w:p>
    <w:p w14:paraId="6634F63A" w14:textId="77777777" w:rsidR="00A3068D" w:rsidRPr="004813DF" w:rsidRDefault="00A3068D" w:rsidP="004813DF">
      <w:pPr>
        <w:spacing w:line="360" w:lineRule="auto"/>
        <w:jc w:val="both"/>
        <w:rPr>
          <w:rFonts w:ascii="Arial" w:hAnsi="Arial" w:cs="Arial"/>
          <w:b/>
          <w:lang w:val="es-MX"/>
        </w:rPr>
      </w:pPr>
    </w:p>
    <w:p w14:paraId="18D70E73" w14:textId="77777777" w:rsidR="00A739D6" w:rsidRPr="004813DF" w:rsidRDefault="00134753" w:rsidP="00B04BB7">
      <w:pPr>
        <w:spacing w:line="360" w:lineRule="auto"/>
        <w:jc w:val="both"/>
        <w:rPr>
          <w:rFonts w:ascii="Arial" w:hAnsi="Arial" w:cs="Arial"/>
          <w:b/>
        </w:rPr>
      </w:pPr>
      <w:r w:rsidRPr="004813DF">
        <w:rPr>
          <w:rFonts w:ascii="Arial" w:hAnsi="Arial" w:cs="Arial"/>
          <w:b/>
        </w:rPr>
        <w:t>HONORABLE</w:t>
      </w:r>
      <w:r w:rsidR="004C1566" w:rsidRPr="004813DF">
        <w:rPr>
          <w:rFonts w:ascii="Arial" w:hAnsi="Arial" w:cs="Arial"/>
          <w:b/>
        </w:rPr>
        <w:t xml:space="preserve"> CONGRESO DEL ESTADO.</w:t>
      </w:r>
    </w:p>
    <w:p w14:paraId="3342912B" w14:textId="77777777" w:rsidR="00B52FDE" w:rsidRDefault="00B52FDE" w:rsidP="00B04BB7">
      <w:pPr>
        <w:tabs>
          <w:tab w:val="left" w:pos="1845"/>
        </w:tabs>
        <w:spacing w:line="360" w:lineRule="auto"/>
        <w:jc w:val="both"/>
        <w:rPr>
          <w:rFonts w:ascii="Arial" w:hAnsi="Arial" w:cs="Arial"/>
        </w:rPr>
      </w:pPr>
    </w:p>
    <w:p w14:paraId="10B9C5BD" w14:textId="1710E559" w:rsidR="00E63BB6" w:rsidRDefault="00B52FDE" w:rsidP="00B04BB7">
      <w:pPr>
        <w:tabs>
          <w:tab w:val="left" w:pos="1845"/>
        </w:tabs>
        <w:spacing w:line="360" w:lineRule="auto"/>
        <w:jc w:val="both"/>
        <w:rPr>
          <w:rFonts w:ascii="Arial" w:hAnsi="Arial" w:cs="Arial"/>
          <w:lang w:val="es-MX"/>
        </w:rPr>
      </w:pPr>
      <w:r w:rsidRPr="00B04BB7">
        <w:rPr>
          <w:rFonts w:ascii="Arial" w:hAnsi="Arial" w:cs="Arial"/>
        </w:rPr>
        <w:t xml:space="preserve">En Sesión de Ordinaria de Pleno de fecha 20 de diciembre del año en curso, se turnó para su estudio, análisis y dictamen respectivo a esta Comisión Permanente de Presupuesto, Patrimonio Estatal y Municipal, la </w:t>
      </w:r>
      <w:r w:rsidRPr="00B04BB7">
        <w:rPr>
          <w:rFonts w:ascii="Arial" w:eastAsia="Arial" w:hAnsi="Arial" w:cs="Arial"/>
        </w:rPr>
        <w:t xml:space="preserve">iniciativa de </w:t>
      </w:r>
      <w:r w:rsidR="00B04BB7" w:rsidRPr="00B04BB7">
        <w:rPr>
          <w:rFonts w:ascii="Arial" w:eastAsia="Arial" w:hAnsi="Arial" w:cs="Arial"/>
        </w:rPr>
        <w:t>D</w:t>
      </w:r>
      <w:r w:rsidR="00B04BB7" w:rsidRPr="00B04BB7">
        <w:rPr>
          <w:rFonts w:ascii="Arial" w:hAnsi="Arial" w:cs="Arial"/>
        </w:rPr>
        <w:t xml:space="preserve">ecreto por el que se autorizan montos máximos de endeudamiento a los cuales podrán acceder los municipios del Estado de Yucatán, para contratar uno o varios financiamientos que se destinarán a inversiones públicas productivas; asimismo, se autoriza la afectación como fuente de pago de un porcentaje del derecho a recibir y los ingresos que individualmente les correspondan del Fondo de Aportaciones para la Infraestructura Social Municipal y de las Demarcaciones Territoriales del Distrito Federal, y la celebración de los mecanismos de pago de los financiamientos que contraten, </w:t>
      </w:r>
      <w:r w:rsidRPr="000D45B6">
        <w:rPr>
          <w:rFonts w:ascii="Arial" w:hAnsi="Arial" w:cs="Arial"/>
        </w:rPr>
        <w:t>suscrita por</w:t>
      </w:r>
      <w:r>
        <w:rPr>
          <w:rFonts w:ascii="Arial" w:hAnsi="Arial" w:cs="Arial"/>
        </w:rPr>
        <w:t xml:space="preserve"> los ciudadanos </w:t>
      </w:r>
      <w:r w:rsidRPr="004B3CA3">
        <w:rPr>
          <w:rFonts w:ascii="Arial" w:hAnsi="Arial" w:cs="Arial"/>
          <w:lang w:val="es-MX"/>
        </w:rPr>
        <w:t>Joaquín Jesús Díaz Mena, y Omar David Pérez Avilés, Gobernador del Estado de Yucatán y Secretaria General de Gobierno, respectivamente.</w:t>
      </w:r>
    </w:p>
    <w:p w14:paraId="2505A787" w14:textId="77777777" w:rsidR="00B52FDE" w:rsidRPr="004813DF" w:rsidRDefault="00B52FDE" w:rsidP="004813DF">
      <w:pPr>
        <w:tabs>
          <w:tab w:val="left" w:pos="1845"/>
        </w:tabs>
        <w:spacing w:line="360" w:lineRule="auto"/>
        <w:ind w:firstLine="709"/>
        <w:jc w:val="both"/>
        <w:rPr>
          <w:rFonts w:ascii="Arial" w:hAnsi="Arial" w:cs="Arial"/>
        </w:rPr>
      </w:pPr>
    </w:p>
    <w:p w14:paraId="41E3AFCA" w14:textId="0FA2246A" w:rsidR="00B65DC6" w:rsidRDefault="005546D0" w:rsidP="004813DF">
      <w:pPr>
        <w:spacing w:line="360" w:lineRule="auto"/>
        <w:ind w:firstLine="709"/>
        <w:jc w:val="both"/>
        <w:rPr>
          <w:rFonts w:ascii="Arial" w:hAnsi="Arial" w:cs="Arial"/>
        </w:rPr>
      </w:pPr>
      <w:r w:rsidRPr="004813DF">
        <w:rPr>
          <w:rFonts w:ascii="Arial" w:hAnsi="Arial" w:cs="Arial"/>
        </w:rPr>
        <w:t xml:space="preserve">Las </w:t>
      </w:r>
      <w:r w:rsidR="009A546A" w:rsidRPr="004813DF">
        <w:rPr>
          <w:rFonts w:ascii="Arial" w:hAnsi="Arial" w:cs="Arial"/>
        </w:rPr>
        <w:t xml:space="preserve">diputadas </w:t>
      </w:r>
      <w:r w:rsidRPr="004813DF">
        <w:rPr>
          <w:rFonts w:ascii="Arial" w:hAnsi="Arial" w:cs="Arial"/>
        </w:rPr>
        <w:t>y</w:t>
      </w:r>
      <w:r w:rsidR="00134753" w:rsidRPr="004813DF">
        <w:rPr>
          <w:rFonts w:ascii="Arial" w:hAnsi="Arial" w:cs="Arial"/>
        </w:rPr>
        <w:t xml:space="preserve"> </w:t>
      </w:r>
      <w:r w:rsidRPr="004813DF">
        <w:rPr>
          <w:rFonts w:ascii="Arial" w:hAnsi="Arial" w:cs="Arial"/>
        </w:rPr>
        <w:t>diputados</w:t>
      </w:r>
      <w:r w:rsidR="00B070FB" w:rsidRPr="004813DF">
        <w:rPr>
          <w:rFonts w:ascii="Arial" w:hAnsi="Arial" w:cs="Arial"/>
        </w:rPr>
        <w:t xml:space="preserve"> integrantes de esta </w:t>
      </w:r>
      <w:r w:rsidR="00FE4E0F">
        <w:rPr>
          <w:rFonts w:ascii="Arial" w:hAnsi="Arial" w:cs="Arial"/>
        </w:rPr>
        <w:t>c</w:t>
      </w:r>
      <w:r w:rsidR="00B070FB" w:rsidRPr="004813DF">
        <w:rPr>
          <w:rFonts w:ascii="Arial" w:hAnsi="Arial" w:cs="Arial"/>
        </w:rPr>
        <w:t xml:space="preserve">omisión </w:t>
      </w:r>
      <w:r w:rsidR="00FE4E0F">
        <w:rPr>
          <w:rFonts w:ascii="Arial" w:hAnsi="Arial" w:cs="Arial"/>
        </w:rPr>
        <w:t>p</w:t>
      </w:r>
      <w:r w:rsidR="00B070FB" w:rsidRPr="004813DF">
        <w:rPr>
          <w:rFonts w:ascii="Arial" w:hAnsi="Arial" w:cs="Arial"/>
        </w:rPr>
        <w:t>ermanente, en los trabajos de estudio y análisis de la iniciativa</w:t>
      </w:r>
      <w:r w:rsidR="002E4BE1">
        <w:rPr>
          <w:rFonts w:ascii="Arial" w:hAnsi="Arial" w:cs="Arial"/>
        </w:rPr>
        <w:t xml:space="preserve"> ante</w:t>
      </w:r>
      <w:r w:rsidR="003A3CF6">
        <w:rPr>
          <w:rFonts w:ascii="Arial" w:hAnsi="Arial" w:cs="Arial"/>
        </w:rPr>
        <w:t>s</w:t>
      </w:r>
      <w:r w:rsidR="002E4BE1">
        <w:rPr>
          <w:rFonts w:ascii="Arial" w:hAnsi="Arial" w:cs="Arial"/>
        </w:rPr>
        <w:t xml:space="preserve"> </w:t>
      </w:r>
      <w:r w:rsidR="00B070FB" w:rsidRPr="004813DF">
        <w:rPr>
          <w:rFonts w:ascii="Arial" w:hAnsi="Arial" w:cs="Arial"/>
        </w:rPr>
        <w:t xml:space="preserve">mencionada, tomamos </w:t>
      </w:r>
      <w:r w:rsidR="004C1566" w:rsidRPr="004813DF">
        <w:rPr>
          <w:rFonts w:ascii="Arial" w:hAnsi="Arial" w:cs="Arial"/>
        </w:rPr>
        <w:t>en consideración los siguientes</w:t>
      </w:r>
      <w:r w:rsidR="0075366F">
        <w:rPr>
          <w:rFonts w:ascii="Arial" w:hAnsi="Arial" w:cs="Arial"/>
        </w:rPr>
        <w:t>,</w:t>
      </w:r>
    </w:p>
    <w:p w14:paraId="56DBA0D6" w14:textId="77777777" w:rsidR="002E4BE1" w:rsidRPr="004813DF" w:rsidRDefault="002E4BE1" w:rsidP="004813DF">
      <w:pPr>
        <w:spacing w:line="360" w:lineRule="auto"/>
        <w:ind w:firstLine="709"/>
        <w:jc w:val="both"/>
        <w:rPr>
          <w:rFonts w:ascii="Arial" w:hAnsi="Arial" w:cs="Arial"/>
        </w:rPr>
      </w:pPr>
    </w:p>
    <w:p w14:paraId="42B62462" w14:textId="77777777" w:rsidR="00E24296" w:rsidRPr="004813DF" w:rsidRDefault="00134753" w:rsidP="004813DF">
      <w:pPr>
        <w:spacing w:line="360" w:lineRule="auto"/>
        <w:jc w:val="center"/>
        <w:rPr>
          <w:rFonts w:ascii="Arial" w:hAnsi="Arial" w:cs="Arial"/>
          <w:b/>
          <w:lang w:val="pt-BR"/>
        </w:rPr>
      </w:pPr>
      <w:r w:rsidRPr="004813DF">
        <w:rPr>
          <w:rFonts w:ascii="Arial" w:hAnsi="Arial" w:cs="Arial"/>
          <w:b/>
          <w:lang w:val="pt-BR"/>
        </w:rPr>
        <w:t>A N T E C E D E N T E S</w:t>
      </w:r>
    </w:p>
    <w:p w14:paraId="609E99FE" w14:textId="77777777" w:rsidR="009E6A77" w:rsidRPr="004813DF" w:rsidRDefault="009E6A77" w:rsidP="004813DF">
      <w:pPr>
        <w:spacing w:line="360" w:lineRule="auto"/>
        <w:ind w:firstLine="709"/>
        <w:jc w:val="both"/>
        <w:rPr>
          <w:rFonts w:ascii="Arial" w:hAnsi="Arial" w:cs="Arial"/>
          <w:b/>
          <w:lang w:val="pt-BR"/>
        </w:rPr>
      </w:pPr>
    </w:p>
    <w:p w14:paraId="3F868FAC" w14:textId="39F24B27" w:rsidR="004232F0" w:rsidRDefault="007279A9" w:rsidP="00F252CB">
      <w:pPr>
        <w:spacing w:line="360" w:lineRule="auto"/>
        <w:jc w:val="both"/>
        <w:rPr>
          <w:rFonts w:ascii="Arial" w:hAnsi="Arial" w:cs="Arial"/>
        </w:rPr>
      </w:pPr>
      <w:r w:rsidRPr="007279A9">
        <w:rPr>
          <w:rFonts w:ascii="Arial" w:eastAsia="Arial" w:hAnsi="Arial" w:cs="Arial"/>
          <w:b/>
          <w:lang w:val="es-MX" w:eastAsia="es-MX"/>
        </w:rPr>
        <w:t xml:space="preserve">PRIMERO. </w:t>
      </w:r>
      <w:r w:rsidR="00A72653" w:rsidRPr="00A72653">
        <w:rPr>
          <w:rFonts w:ascii="Arial" w:eastAsia="Arial" w:hAnsi="Arial" w:cs="Arial"/>
          <w:lang w:val="es-MX" w:eastAsia="es-MX"/>
        </w:rPr>
        <w:t xml:space="preserve">En fecha </w:t>
      </w:r>
      <w:r w:rsidR="00F252CB">
        <w:rPr>
          <w:rFonts w:ascii="Arial" w:eastAsia="Arial" w:hAnsi="Arial" w:cs="Arial"/>
          <w:lang w:val="es-MX" w:eastAsia="es-MX"/>
        </w:rPr>
        <w:t>19</w:t>
      </w:r>
      <w:r w:rsidR="00A72653" w:rsidRPr="00A72653">
        <w:rPr>
          <w:rFonts w:ascii="Arial" w:eastAsia="Arial" w:hAnsi="Arial" w:cs="Arial"/>
          <w:lang w:val="es-MX" w:eastAsia="es-MX"/>
        </w:rPr>
        <w:t xml:space="preserve"> de </w:t>
      </w:r>
      <w:r w:rsidR="00F252CB">
        <w:rPr>
          <w:rFonts w:ascii="Arial" w:eastAsia="Arial" w:hAnsi="Arial" w:cs="Arial"/>
          <w:lang w:val="es-MX" w:eastAsia="es-MX"/>
        </w:rPr>
        <w:t xml:space="preserve">diciembre </w:t>
      </w:r>
      <w:r w:rsidR="00A72653" w:rsidRPr="00A72653">
        <w:rPr>
          <w:rFonts w:ascii="Arial" w:eastAsia="Arial" w:hAnsi="Arial" w:cs="Arial"/>
          <w:lang w:val="es-MX" w:eastAsia="es-MX"/>
        </w:rPr>
        <w:t>del año en curso,</w:t>
      </w:r>
      <w:r w:rsidR="009C4A6C">
        <w:rPr>
          <w:rFonts w:ascii="Arial" w:eastAsia="Arial" w:hAnsi="Arial" w:cs="Arial"/>
          <w:lang w:val="es-MX" w:eastAsia="es-MX"/>
        </w:rPr>
        <w:t xml:space="preserve"> se presentó ante este Congreso la iniciativa que </w:t>
      </w:r>
      <w:r w:rsidR="003A2659" w:rsidRPr="004813DF">
        <w:rPr>
          <w:rFonts w:ascii="Arial" w:eastAsia="Arial" w:hAnsi="Arial" w:cs="Arial"/>
          <w:lang w:val="es-MX" w:eastAsia="es-MX"/>
        </w:rPr>
        <w:t>propone</w:t>
      </w:r>
      <w:r w:rsidR="00E852B9">
        <w:rPr>
          <w:rFonts w:ascii="Arial" w:eastAsia="Arial" w:hAnsi="Arial" w:cs="Arial"/>
          <w:lang w:val="es-MX" w:eastAsia="es-MX"/>
        </w:rPr>
        <w:t xml:space="preserve"> </w:t>
      </w:r>
      <w:r w:rsidR="009C4A6C">
        <w:rPr>
          <w:rFonts w:ascii="Arial" w:eastAsia="Arial" w:hAnsi="Arial" w:cs="Arial"/>
          <w:lang w:val="es-MX" w:eastAsia="es-MX"/>
        </w:rPr>
        <w:t xml:space="preserve">un </w:t>
      </w:r>
      <w:r w:rsidR="00F252CB" w:rsidRPr="00B04BB7">
        <w:rPr>
          <w:rFonts w:ascii="Arial" w:eastAsia="Arial" w:hAnsi="Arial" w:cs="Arial"/>
        </w:rPr>
        <w:t>D</w:t>
      </w:r>
      <w:r w:rsidR="00F252CB" w:rsidRPr="00B04BB7">
        <w:rPr>
          <w:rFonts w:ascii="Arial" w:hAnsi="Arial" w:cs="Arial"/>
        </w:rPr>
        <w:t xml:space="preserve">ecreto por el que se autorizan montos máximos de endeudamiento a los cuales podrán acceder los municipios del Estado de Yucatán, para contratar uno o varios financiamientos que se destinarán a inversiones públicas productivas; asimismo, se autoriza la afectación como fuente de pago de un porcentaje del derecho a recibir y los ingresos que individualmente les correspondan del Fondo de Aportaciones para la Infraestructura Social Municipal y de las Demarcaciones Territoriales del Distrito Federal, y la celebración de los mecanismos de pago de los financiamientos que contraten, </w:t>
      </w:r>
      <w:r w:rsidR="00F252CB" w:rsidRPr="000D45B6">
        <w:rPr>
          <w:rFonts w:ascii="Arial" w:hAnsi="Arial" w:cs="Arial"/>
        </w:rPr>
        <w:t>suscrita por</w:t>
      </w:r>
      <w:r w:rsidR="00F252CB">
        <w:rPr>
          <w:rFonts w:ascii="Arial" w:hAnsi="Arial" w:cs="Arial"/>
        </w:rPr>
        <w:t xml:space="preserve"> los ciudadanos </w:t>
      </w:r>
      <w:r w:rsidR="00F252CB" w:rsidRPr="004B3CA3">
        <w:rPr>
          <w:rFonts w:ascii="Arial" w:hAnsi="Arial" w:cs="Arial"/>
          <w:lang w:val="es-MX"/>
        </w:rPr>
        <w:t>Joaquín Jesús Díaz Mena, y Omar David Pérez Avilés, Gobernador del Estado de Yucatán y Secretaria General de Gobierno, respectivamente.</w:t>
      </w:r>
    </w:p>
    <w:p w14:paraId="284290A1" w14:textId="77777777" w:rsidR="004232F0" w:rsidRDefault="004232F0" w:rsidP="004232F0">
      <w:pPr>
        <w:spacing w:line="360" w:lineRule="auto"/>
        <w:ind w:firstLine="708"/>
        <w:jc w:val="both"/>
        <w:rPr>
          <w:rFonts w:ascii="Arial" w:hAnsi="Arial" w:cs="Arial"/>
        </w:rPr>
      </w:pPr>
    </w:p>
    <w:p w14:paraId="1CB32D7B" w14:textId="77777777" w:rsidR="004232F0" w:rsidRDefault="00AA69E2" w:rsidP="004232F0">
      <w:pPr>
        <w:spacing w:line="360" w:lineRule="auto"/>
        <w:ind w:firstLine="708"/>
        <w:jc w:val="both"/>
        <w:rPr>
          <w:rFonts w:ascii="Arial" w:hAnsi="Arial" w:cs="Arial"/>
        </w:rPr>
      </w:pPr>
      <w:r>
        <w:rPr>
          <w:rFonts w:ascii="Arial" w:hAnsi="Arial" w:cs="Arial"/>
        </w:rPr>
        <w:t>Quienes suscribiero</w:t>
      </w:r>
      <w:r w:rsidR="004232F0">
        <w:rPr>
          <w:rFonts w:ascii="Arial" w:hAnsi="Arial" w:cs="Arial"/>
        </w:rPr>
        <w:t>n la iniciativa</w:t>
      </w:r>
      <w:r w:rsidR="0090749F">
        <w:rPr>
          <w:rFonts w:ascii="Arial" w:hAnsi="Arial" w:cs="Arial"/>
        </w:rPr>
        <w:t>,</w:t>
      </w:r>
      <w:r w:rsidR="004232F0">
        <w:rPr>
          <w:rFonts w:ascii="Arial" w:hAnsi="Arial" w:cs="Arial"/>
        </w:rPr>
        <w:t xml:space="preserve"> en la parte conducente de su exposición de motivos manifestaron lo siguiente:</w:t>
      </w:r>
    </w:p>
    <w:p w14:paraId="20E49BFB" w14:textId="77777777" w:rsidR="00E2485E" w:rsidRPr="00E2485E" w:rsidRDefault="00E2485E" w:rsidP="00E2485E">
      <w:pPr>
        <w:ind w:firstLine="708"/>
        <w:jc w:val="both"/>
        <w:rPr>
          <w:rFonts w:ascii="Arial" w:hAnsi="Arial" w:cs="Arial"/>
          <w:sz w:val="22"/>
          <w:szCs w:val="22"/>
        </w:rPr>
      </w:pPr>
    </w:p>
    <w:p w14:paraId="7D40ACEB" w14:textId="77777777" w:rsidR="00E2485E" w:rsidRPr="00E866E9" w:rsidRDefault="00E2485E" w:rsidP="00E866E9">
      <w:pPr>
        <w:ind w:left="567"/>
        <w:jc w:val="both"/>
        <w:rPr>
          <w:rFonts w:ascii="Arial" w:eastAsia="Arial" w:hAnsi="Arial" w:cs="Arial"/>
          <w:sz w:val="22"/>
          <w:szCs w:val="22"/>
        </w:rPr>
      </w:pPr>
      <w:r w:rsidRPr="00E866E9">
        <w:rPr>
          <w:rFonts w:ascii="Arial" w:eastAsia="Arial" w:hAnsi="Arial" w:cs="Arial"/>
          <w:sz w:val="22"/>
          <w:szCs w:val="22"/>
        </w:rPr>
        <w:t>“…</w:t>
      </w:r>
    </w:p>
    <w:p w14:paraId="6FC14E00" w14:textId="77777777" w:rsidR="00A22EC9" w:rsidRPr="00E866E9" w:rsidRDefault="00A22EC9" w:rsidP="00E866E9">
      <w:pPr>
        <w:ind w:left="567"/>
        <w:jc w:val="both"/>
        <w:rPr>
          <w:rFonts w:ascii="Arial" w:eastAsia="Arial" w:hAnsi="Arial" w:cs="Arial"/>
          <w:sz w:val="22"/>
          <w:szCs w:val="22"/>
        </w:rPr>
      </w:pPr>
    </w:p>
    <w:p w14:paraId="4EC2992B" w14:textId="77777777"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La prosperidad compartida y el desarrollo de </w:t>
      </w:r>
      <w:proofErr w:type="gramStart"/>
      <w:r w:rsidRPr="00E866E9">
        <w:rPr>
          <w:rFonts w:ascii="Arial" w:hAnsi="Arial" w:cs="Arial"/>
          <w:bCs/>
          <w:sz w:val="22"/>
          <w:szCs w:val="22"/>
        </w:rPr>
        <w:t>México,</w:t>
      </w:r>
      <w:proofErr w:type="gramEnd"/>
      <w:r w:rsidRPr="00E866E9">
        <w:rPr>
          <w:rFonts w:ascii="Arial" w:hAnsi="Arial" w:cs="Arial"/>
          <w:bCs/>
          <w:sz w:val="22"/>
          <w:szCs w:val="22"/>
        </w:rPr>
        <w:t xml:space="preserve"> no pueden esperar y para ello, todas y todos estamos obligados a generar los instrumentos y estrategias que estén en nuestras manos para ayudar y coadyuvar en la vital tarea de construir un país vanguardista, moderno y en condiciones de bienestar. </w:t>
      </w:r>
    </w:p>
    <w:p w14:paraId="38267FD8" w14:textId="77777777" w:rsidR="00E866E9" w:rsidRDefault="00E866E9" w:rsidP="00E866E9">
      <w:pPr>
        <w:ind w:left="567"/>
        <w:jc w:val="both"/>
        <w:rPr>
          <w:rFonts w:ascii="Arial" w:hAnsi="Arial" w:cs="Arial"/>
          <w:bCs/>
          <w:sz w:val="22"/>
          <w:szCs w:val="22"/>
        </w:rPr>
      </w:pPr>
    </w:p>
    <w:p w14:paraId="1A7AD8F8" w14:textId="3D6DCB8C"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La Constitución Política de los Estados Unidos Mexicanos dispone, en su artículo 115, que la base, la división territorial y política es el municipio libre, gobernado y administrado por un Ayuntamiento. Los gobiernos humanistas, representan el cambio verdadero en todos los niveles de gobierno. </w:t>
      </w:r>
    </w:p>
    <w:p w14:paraId="71D30E63" w14:textId="77777777" w:rsidR="00E866E9" w:rsidRDefault="00E866E9" w:rsidP="00E866E9">
      <w:pPr>
        <w:ind w:left="567"/>
        <w:jc w:val="both"/>
        <w:rPr>
          <w:rFonts w:ascii="Arial" w:hAnsi="Arial" w:cs="Arial"/>
          <w:bCs/>
          <w:sz w:val="22"/>
          <w:szCs w:val="22"/>
        </w:rPr>
      </w:pPr>
    </w:p>
    <w:p w14:paraId="75E26D78" w14:textId="38034DF9"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Lo anterior, significa que la primera autoridad y, desde luego la más cercana, son las y los regidores municipales que conforman el cabildo municipal; ellas y ellos, son los primeros que deben garantizar la atención dentro del primer nivel de autoridad en México. </w:t>
      </w:r>
    </w:p>
    <w:p w14:paraId="38A0F820" w14:textId="77777777" w:rsidR="00E866E9" w:rsidRDefault="00E866E9" w:rsidP="00E866E9">
      <w:pPr>
        <w:ind w:left="567"/>
        <w:jc w:val="both"/>
        <w:rPr>
          <w:rFonts w:ascii="Arial" w:hAnsi="Arial" w:cs="Arial"/>
          <w:bCs/>
          <w:sz w:val="22"/>
          <w:szCs w:val="22"/>
        </w:rPr>
      </w:pPr>
    </w:p>
    <w:p w14:paraId="0A8E8A76" w14:textId="48DBF05D"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Las y los ciudadanos cuando tienen una necesidad en su colonia o su calle, recurren a las presidencias municipales, porque saben que la obligación es prestar atención a lo más urgente y, muchas veces, a las necesidades más sensibles.</w:t>
      </w:r>
    </w:p>
    <w:p w14:paraId="656365AF" w14:textId="77777777" w:rsidR="00E866E9" w:rsidRDefault="00E866E9" w:rsidP="00E866E9">
      <w:pPr>
        <w:ind w:left="567"/>
        <w:jc w:val="both"/>
        <w:rPr>
          <w:rFonts w:ascii="Arial" w:hAnsi="Arial" w:cs="Arial"/>
          <w:bCs/>
          <w:sz w:val="22"/>
          <w:szCs w:val="22"/>
        </w:rPr>
      </w:pPr>
    </w:p>
    <w:p w14:paraId="196279B5" w14:textId="125BC363"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Quienes hemos tenido el honor de servir como Presidentes Municipales, sabemos que no hay recurso que alcance, pues las demandas son muchas y el dinero insuficiente para satisfacer todos los servicios que la gente requiere; sin embargo, con responsabilidad, buena administración, previsión y racionalización se puede hacer más con menos. </w:t>
      </w:r>
    </w:p>
    <w:p w14:paraId="1F9EA6F2" w14:textId="77777777" w:rsidR="00E866E9" w:rsidRDefault="00E866E9" w:rsidP="00E866E9">
      <w:pPr>
        <w:ind w:left="567"/>
        <w:jc w:val="both"/>
        <w:rPr>
          <w:rFonts w:ascii="Arial" w:hAnsi="Arial" w:cs="Arial"/>
          <w:bCs/>
          <w:sz w:val="22"/>
          <w:szCs w:val="22"/>
        </w:rPr>
      </w:pPr>
    </w:p>
    <w:p w14:paraId="71E3C801" w14:textId="3140D7AC"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El éxito de un ayuntamiento se construye con autoridades comprometidas y enfocadas en que la ciudadanía tenga un gobierno municipal cercano, humanista y, sobre todo, transparente. Lo anterior quiere decir que cada peso del presupuesto sea invertido y que se devuelva al pueblo en servicios municipales de calidad. </w:t>
      </w:r>
    </w:p>
    <w:p w14:paraId="10DE65C9" w14:textId="77777777" w:rsidR="00E866E9" w:rsidRDefault="00E866E9" w:rsidP="00E866E9">
      <w:pPr>
        <w:ind w:left="567"/>
        <w:jc w:val="both"/>
        <w:rPr>
          <w:rFonts w:ascii="Arial" w:hAnsi="Arial" w:cs="Arial"/>
          <w:bCs/>
          <w:sz w:val="22"/>
          <w:szCs w:val="22"/>
        </w:rPr>
      </w:pPr>
    </w:p>
    <w:p w14:paraId="4A7CB17E" w14:textId="24775401"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Los principios del segundo piso de la Cuarta Transformación de la nación mexicana, hoy dictan que las y los servidores públicos, en todos los ámbitos y órdenes de gobierno, hagamos todo lo que esté a nuestro alcance para materializar el bienestar y la verdadera justicia social.</w:t>
      </w:r>
    </w:p>
    <w:p w14:paraId="1F44CE18" w14:textId="77777777" w:rsidR="00E866E9" w:rsidRDefault="00E866E9" w:rsidP="00E866E9">
      <w:pPr>
        <w:ind w:left="567"/>
        <w:jc w:val="both"/>
        <w:rPr>
          <w:rFonts w:ascii="Arial" w:hAnsi="Arial" w:cs="Arial"/>
          <w:bCs/>
          <w:sz w:val="22"/>
          <w:szCs w:val="22"/>
        </w:rPr>
      </w:pPr>
    </w:p>
    <w:p w14:paraId="2CB2149A" w14:textId="3EF38512"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La visión del gobierno nacido del movimiento transformador se ha nutrido con el trabajo en todos los sectores, en todas las dimensiones y en todos los niveles de autoridad, y todos debemos entender que existen las condiciones para seguir en el rumbo del progreso y el crecimiento económico de la república. </w:t>
      </w:r>
    </w:p>
    <w:p w14:paraId="6A999956" w14:textId="77777777" w:rsidR="00E866E9" w:rsidRDefault="00E866E9" w:rsidP="00E866E9">
      <w:pPr>
        <w:ind w:left="567"/>
        <w:jc w:val="both"/>
        <w:rPr>
          <w:rFonts w:ascii="Arial" w:hAnsi="Arial" w:cs="Arial"/>
          <w:bCs/>
          <w:sz w:val="22"/>
          <w:szCs w:val="22"/>
        </w:rPr>
      </w:pPr>
    </w:p>
    <w:p w14:paraId="46CD2C04" w14:textId="2DA33E4B"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Desde el sexenio pasado, se ha puesto la mirada en el sur del país, para que cada vez haya más desarrollo, más inversión y sobre todo un mejoramiento real de la calidad de vida de las y los ciudadanos. </w:t>
      </w:r>
    </w:p>
    <w:p w14:paraId="0913729E" w14:textId="77777777" w:rsidR="00E866E9" w:rsidRDefault="00E866E9" w:rsidP="00E866E9">
      <w:pPr>
        <w:ind w:left="567"/>
        <w:jc w:val="both"/>
        <w:rPr>
          <w:rFonts w:ascii="Arial" w:hAnsi="Arial" w:cs="Arial"/>
          <w:bCs/>
          <w:sz w:val="22"/>
          <w:szCs w:val="22"/>
        </w:rPr>
      </w:pPr>
    </w:p>
    <w:p w14:paraId="481E67A6" w14:textId="219C6D22"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Sin embargo, este inusitado mejoramiento de la capacidad financiera del Estado Mexicano no es casualidad, nuestro gobierno de izquierda ha demostrado que si se combate la corrupción y se eliminan los gastos superfluos alcanza para todo y nos permite seguir impulsando políticas económicas objetivas y acorde a las necesidades sociales. </w:t>
      </w:r>
    </w:p>
    <w:p w14:paraId="68475735" w14:textId="77777777" w:rsidR="00E866E9" w:rsidRDefault="00E866E9" w:rsidP="00E866E9">
      <w:pPr>
        <w:ind w:left="567"/>
        <w:jc w:val="both"/>
        <w:rPr>
          <w:rFonts w:ascii="Arial" w:hAnsi="Arial" w:cs="Arial"/>
          <w:bCs/>
          <w:sz w:val="22"/>
          <w:szCs w:val="22"/>
        </w:rPr>
      </w:pPr>
    </w:p>
    <w:p w14:paraId="517B2F1C" w14:textId="4A20D2E4"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Durante muchos años se dejó en abandono la región sur, hoy, Yucatán está de moda, su estabilidad política y social y la seguridad, que es un baluarte de todas y todos, nos hacen ser un punto de referencia nacional e internacional, porque cada vez más capitales desean sentar sus negocios en esta bendita tierra del Mayab. </w:t>
      </w:r>
    </w:p>
    <w:p w14:paraId="7ED5B7AB" w14:textId="77777777" w:rsidR="00E866E9" w:rsidRDefault="00E866E9" w:rsidP="00E866E9">
      <w:pPr>
        <w:ind w:left="567"/>
        <w:jc w:val="both"/>
        <w:rPr>
          <w:rFonts w:ascii="Arial" w:hAnsi="Arial" w:cs="Arial"/>
          <w:bCs/>
          <w:sz w:val="22"/>
          <w:szCs w:val="22"/>
        </w:rPr>
      </w:pPr>
    </w:p>
    <w:p w14:paraId="7DCB1CE9" w14:textId="13E9790E"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El Renacimiento Maya es la base de todo lo que se está proyectando para nuestra entidad para los próximos 6 años, pero el objetivo es tener un Yucatán fuerte, más allá, con miras al año 2030; la meta es clara, que construyamos hoy el bienestar que tendrán las generaciones del porvenir. </w:t>
      </w:r>
    </w:p>
    <w:p w14:paraId="19B23D85" w14:textId="77777777" w:rsidR="00E866E9" w:rsidRDefault="00E866E9" w:rsidP="00E866E9">
      <w:pPr>
        <w:ind w:left="567"/>
        <w:jc w:val="both"/>
        <w:rPr>
          <w:rFonts w:ascii="Arial" w:hAnsi="Arial" w:cs="Arial"/>
          <w:bCs/>
          <w:sz w:val="22"/>
          <w:szCs w:val="22"/>
        </w:rPr>
      </w:pPr>
    </w:p>
    <w:p w14:paraId="74210B61" w14:textId="67F4140E"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lastRenderedPageBreak/>
        <w:t xml:space="preserve">Mi compromiso, como Gobernador Constitucional del Estado, y el actuar político social que ejerzo conforme a mis atribuciones de ley, los asumo como el fiel reflejo del mandato del pueblo, porque actuamos con el poder soberano de la legitimidad otorgada por las y los ciudadanos de toda la entidad. </w:t>
      </w:r>
    </w:p>
    <w:p w14:paraId="20CE258F" w14:textId="77777777" w:rsidR="00E866E9" w:rsidRDefault="00E866E9" w:rsidP="00E866E9">
      <w:pPr>
        <w:ind w:left="567"/>
        <w:jc w:val="both"/>
        <w:rPr>
          <w:rFonts w:ascii="Arial" w:hAnsi="Arial" w:cs="Arial"/>
          <w:bCs/>
          <w:sz w:val="22"/>
          <w:szCs w:val="22"/>
        </w:rPr>
      </w:pPr>
    </w:p>
    <w:p w14:paraId="32BE8871" w14:textId="2D654328"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Bajo esa óptica, considerando que el desarrollo es una tarea compartida, es necesario que los gobiernos municipales hagan lo propio en su territorio para mejorar las condiciones de vida, los servicios y la infraestructura dispuesta para el goce y disfrute de los habitantes del municipio. </w:t>
      </w:r>
    </w:p>
    <w:p w14:paraId="1589B1CA" w14:textId="77777777" w:rsidR="00E866E9" w:rsidRDefault="00E866E9" w:rsidP="00E866E9">
      <w:pPr>
        <w:pStyle w:val="Default"/>
        <w:ind w:left="567"/>
        <w:jc w:val="both"/>
        <w:rPr>
          <w:bCs/>
          <w:color w:val="auto"/>
          <w:sz w:val="22"/>
          <w:szCs w:val="22"/>
        </w:rPr>
      </w:pPr>
    </w:p>
    <w:p w14:paraId="528528CC" w14:textId="1F839221" w:rsidR="00A22EC9" w:rsidRPr="00E866E9" w:rsidRDefault="00A22EC9" w:rsidP="00E866E9">
      <w:pPr>
        <w:pStyle w:val="Default"/>
        <w:ind w:left="567"/>
        <w:jc w:val="both"/>
        <w:rPr>
          <w:bCs/>
          <w:color w:val="auto"/>
          <w:sz w:val="22"/>
          <w:szCs w:val="22"/>
        </w:rPr>
      </w:pPr>
      <w:r w:rsidRPr="00E866E9">
        <w:rPr>
          <w:bCs/>
          <w:color w:val="auto"/>
          <w:sz w:val="22"/>
          <w:szCs w:val="22"/>
        </w:rPr>
        <w:t>Debemos tener en cuenta que la democracia participativa es la que dicta las decisiones más importantes del gobierno, pues los compromisos hacia el bienestar son metas que tienen que cumplirse porque solo así mediremos el nivel de avance y efectividad de cada nivel de gobierno.</w:t>
      </w:r>
    </w:p>
    <w:p w14:paraId="7CC9FEEA" w14:textId="77777777" w:rsidR="00E866E9" w:rsidRDefault="00E866E9" w:rsidP="00E866E9">
      <w:pPr>
        <w:pStyle w:val="Default"/>
        <w:ind w:left="567"/>
        <w:jc w:val="both"/>
        <w:rPr>
          <w:bCs/>
          <w:color w:val="auto"/>
          <w:sz w:val="22"/>
          <w:szCs w:val="22"/>
        </w:rPr>
      </w:pPr>
    </w:p>
    <w:p w14:paraId="597AFA77" w14:textId="5E7655E4" w:rsidR="00A22EC9" w:rsidRPr="00E866E9" w:rsidRDefault="00A22EC9" w:rsidP="00E866E9">
      <w:pPr>
        <w:pStyle w:val="Default"/>
        <w:ind w:left="567"/>
        <w:jc w:val="both"/>
        <w:rPr>
          <w:bCs/>
          <w:color w:val="auto"/>
          <w:sz w:val="22"/>
          <w:szCs w:val="22"/>
        </w:rPr>
      </w:pPr>
      <w:r w:rsidRPr="00E866E9">
        <w:rPr>
          <w:bCs/>
          <w:color w:val="auto"/>
          <w:sz w:val="22"/>
          <w:szCs w:val="22"/>
        </w:rPr>
        <w:t xml:space="preserve">Estamos en medio de una transformación donde cada autoridad tiene el deber de hacer su mejor esfuerzo, para el caso de los gobiernos municipales, sus metas y acciones públicas se encuentren previstas en sus Planes Municipales de Desarrollo; dicho documento, se vuelve el sustento y fin último para que el municipio cuente con un desarrollo racional y conforme a las necesidades de la localidad. </w:t>
      </w:r>
    </w:p>
    <w:p w14:paraId="3B2F845D" w14:textId="77777777" w:rsidR="00E866E9" w:rsidRDefault="00E866E9" w:rsidP="00E866E9">
      <w:pPr>
        <w:pStyle w:val="Default"/>
        <w:ind w:left="567"/>
        <w:jc w:val="both"/>
        <w:rPr>
          <w:bCs/>
          <w:color w:val="auto"/>
          <w:sz w:val="22"/>
          <w:szCs w:val="22"/>
        </w:rPr>
      </w:pPr>
    </w:p>
    <w:p w14:paraId="5DE797B2" w14:textId="6C455735" w:rsidR="00A22EC9" w:rsidRPr="00E866E9" w:rsidRDefault="00A22EC9" w:rsidP="00E866E9">
      <w:pPr>
        <w:pStyle w:val="Default"/>
        <w:ind w:left="567"/>
        <w:jc w:val="both"/>
        <w:rPr>
          <w:bCs/>
          <w:color w:val="auto"/>
          <w:sz w:val="22"/>
          <w:szCs w:val="22"/>
        </w:rPr>
      </w:pPr>
      <w:r w:rsidRPr="00E866E9">
        <w:rPr>
          <w:bCs/>
          <w:color w:val="auto"/>
          <w:sz w:val="22"/>
          <w:szCs w:val="22"/>
        </w:rPr>
        <w:t xml:space="preserve">Los planes municipales son el reflejo de directrices que surgen desde la población, haciéndolos partícipes de las acciones tendientes a mejorar sus condiciones de vida. Por ello, es que cada vez más se pondera la eficiencia en la gestión gubernamental, a fin de integrar propuestas posibles que brinden a la autoridad márgenes amplios para garantizar una gobernabilidad democrática. </w:t>
      </w:r>
    </w:p>
    <w:p w14:paraId="7775696A" w14:textId="77777777" w:rsidR="00E866E9" w:rsidRDefault="00E866E9" w:rsidP="00E866E9">
      <w:pPr>
        <w:pStyle w:val="Default"/>
        <w:ind w:left="567"/>
        <w:jc w:val="both"/>
        <w:rPr>
          <w:bCs/>
          <w:color w:val="auto"/>
          <w:sz w:val="22"/>
          <w:szCs w:val="22"/>
        </w:rPr>
      </w:pPr>
    </w:p>
    <w:p w14:paraId="18B37A28" w14:textId="28F5C438" w:rsidR="00A22EC9" w:rsidRPr="00E866E9" w:rsidRDefault="00A22EC9" w:rsidP="00E866E9">
      <w:pPr>
        <w:pStyle w:val="Default"/>
        <w:ind w:left="567"/>
        <w:jc w:val="both"/>
        <w:rPr>
          <w:bCs/>
          <w:color w:val="auto"/>
          <w:sz w:val="22"/>
          <w:szCs w:val="22"/>
        </w:rPr>
      </w:pPr>
      <w:r w:rsidRPr="00E866E9">
        <w:rPr>
          <w:bCs/>
          <w:color w:val="auto"/>
          <w:sz w:val="22"/>
          <w:szCs w:val="22"/>
        </w:rPr>
        <w:t xml:space="preserve">Asimismo, el que los gobiernos municipales ejerzan sus funciones constitucionales de la mejor forma y con presupuestos suficientes se vuelve una prioridad para la solución de las demandas del pueblo. </w:t>
      </w:r>
    </w:p>
    <w:p w14:paraId="0C3A81A6" w14:textId="77777777" w:rsidR="00E866E9" w:rsidRDefault="00E866E9" w:rsidP="00E866E9">
      <w:pPr>
        <w:ind w:left="567"/>
        <w:jc w:val="both"/>
        <w:rPr>
          <w:rFonts w:ascii="Arial" w:hAnsi="Arial" w:cs="Arial"/>
          <w:bCs/>
          <w:sz w:val="22"/>
          <w:szCs w:val="22"/>
        </w:rPr>
      </w:pPr>
    </w:p>
    <w:p w14:paraId="386218FD" w14:textId="6E59F5E0"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Los gobiernos abiertos en el ámbito municipal son la base de una mejor y más justa sociedad, porque si la base de nuestra tierra encuentra el camino para solventar y solucionar desigualdades, estoy seguro que pronto se palpará el progreso, el bienestar y la felicidad de cada municipio en nuestra entidad. </w:t>
      </w:r>
    </w:p>
    <w:p w14:paraId="144E4BA9" w14:textId="77777777" w:rsidR="00E866E9" w:rsidRDefault="00E866E9" w:rsidP="00E866E9">
      <w:pPr>
        <w:ind w:left="567"/>
        <w:jc w:val="both"/>
        <w:rPr>
          <w:rFonts w:ascii="Arial" w:hAnsi="Arial" w:cs="Arial"/>
          <w:bCs/>
          <w:sz w:val="22"/>
          <w:szCs w:val="22"/>
        </w:rPr>
      </w:pPr>
    </w:p>
    <w:p w14:paraId="26656E30" w14:textId="3B8C66BE"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Es nuestro deber, como representantes populares, implementar estrategias que beneficien a los que menos tienen, por tal motivo es imprescindible buscar alternativas que abonen a cumplir con las premisas del crecimiento económico, del desarrollo social y de la paz social que es fruto de atender las causas de la desigualdad con políticas públicas eficaces. </w:t>
      </w:r>
    </w:p>
    <w:p w14:paraId="52EDB456" w14:textId="77777777" w:rsidR="00E866E9" w:rsidRDefault="00E866E9" w:rsidP="00E866E9">
      <w:pPr>
        <w:ind w:left="567"/>
        <w:jc w:val="both"/>
        <w:rPr>
          <w:rFonts w:ascii="Arial" w:hAnsi="Arial" w:cs="Arial"/>
          <w:bCs/>
          <w:sz w:val="22"/>
          <w:szCs w:val="22"/>
        </w:rPr>
      </w:pPr>
    </w:p>
    <w:p w14:paraId="1C40FDD5" w14:textId="1AB9548F"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No se puede dejar de mencionar que el ex presidente Andrés Manuel López Obrador, al inicio de su sexenio, como nunca antes, echó a andar grandes acciones de infraestructura para detonar a la economía a través de la construcción de obras </w:t>
      </w:r>
      <w:r w:rsidRPr="00E866E9">
        <w:rPr>
          <w:rFonts w:ascii="Arial" w:hAnsi="Arial" w:cs="Arial"/>
          <w:bCs/>
          <w:sz w:val="22"/>
          <w:szCs w:val="22"/>
        </w:rPr>
        <w:lastRenderedPageBreak/>
        <w:t xml:space="preserve">monumentales y transexenales como el “Tren Maya”, el aeropuerto “Felipe Ángeles”, la refinería “Dos Bocas”, entre tantas obras nacionales que han permitido forjar un presente más promisorio y que han generado empleos. </w:t>
      </w:r>
    </w:p>
    <w:p w14:paraId="58A83916" w14:textId="77777777" w:rsidR="00E866E9" w:rsidRDefault="00E866E9" w:rsidP="00E866E9">
      <w:pPr>
        <w:ind w:left="567"/>
        <w:jc w:val="both"/>
        <w:rPr>
          <w:rFonts w:ascii="Arial" w:hAnsi="Arial" w:cs="Arial"/>
          <w:bCs/>
          <w:sz w:val="22"/>
          <w:szCs w:val="22"/>
        </w:rPr>
      </w:pPr>
    </w:p>
    <w:p w14:paraId="0456986B" w14:textId="65DC8A08"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Al día de hoy, con la primera presidenta de México, la Doctora Claudia Sheinbaum Pardo, se mantendrá la estrategia para que, a través de las inversiones públicas productivas, se dinamice la economía de las regiones. </w:t>
      </w:r>
    </w:p>
    <w:p w14:paraId="29DA58C0" w14:textId="77777777" w:rsidR="00E866E9" w:rsidRDefault="00E866E9" w:rsidP="00E866E9">
      <w:pPr>
        <w:ind w:left="567"/>
        <w:jc w:val="both"/>
        <w:rPr>
          <w:rFonts w:ascii="Arial" w:hAnsi="Arial" w:cs="Arial"/>
          <w:bCs/>
          <w:sz w:val="22"/>
          <w:szCs w:val="22"/>
        </w:rPr>
      </w:pPr>
    </w:p>
    <w:p w14:paraId="0921F1A7" w14:textId="48A2D536"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Bajo esta visión de hacer que, mediante el trabajo conjunto gobierno y sociedad, se obtengan mayor productividad, crecimiento y bienestar, se pone a consideración de la legislatura local la presente iniciativa, para que los ayuntamientos del Estado puedan acceder a financiamientos para la realización de obras en sus municipios, y así, brindar mejores servicios, mejores espacios públicos y, en general, todo aquello que brinde bienestar a las y los ciudadanos. </w:t>
      </w:r>
    </w:p>
    <w:p w14:paraId="5E856A8D" w14:textId="77777777" w:rsidR="00E866E9" w:rsidRDefault="00E866E9" w:rsidP="00E866E9">
      <w:pPr>
        <w:ind w:left="567"/>
        <w:jc w:val="both"/>
        <w:rPr>
          <w:rFonts w:ascii="Arial" w:hAnsi="Arial" w:cs="Arial"/>
          <w:bCs/>
          <w:sz w:val="22"/>
          <w:szCs w:val="22"/>
        </w:rPr>
      </w:pPr>
    </w:p>
    <w:p w14:paraId="764050A8" w14:textId="388B9950"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El gobierno progresista que me toca encabezar, siempre trazará los caminos para que todas y todos vayamos por la senda del progreso y que la prosperidad se comparta en cada rincón de Yucatán. </w:t>
      </w:r>
    </w:p>
    <w:p w14:paraId="50A55E36" w14:textId="77777777" w:rsidR="00E866E9" w:rsidRDefault="00E866E9" w:rsidP="00E866E9">
      <w:pPr>
        <w:ind w:left="567"/>
        <w:jc w:val="both"/>
        <w:rPr>
          <w:rFonts w:ascii="Arial" w:hAnsi="Arial" w:cs="Arial"/>
          <w:bCs/>
          <w:sz w:val="22"/>
          <w:szCs w:val="22"/>
        </w:rPr>
      </w:pPr>
    </w:p>
    <w:p w14:paraId="1C6337B1" w14:textId="3F5590EB"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En tal sentido, y una vez expresados los motivos que circunscriben la iniciativa, se estima pertinente que, para fundamentar y sustentar el objetivo, se tome en consideración diversos parámetros constitucionales en materia de financiamiento para los entes públicos. </w:t>
      </w:r>
    </w:p>
    <w:p w14:paraId="1ABC32A6" w14:textId="77777777" w:rsidR="00E866E9" w:rsidRDefault="00E866E9" w:rsidP="00E866E9">
      <w:pPr>
        <w:ind w:left="567"/>
        <w:jc w:val="both"/>
        <w:rPr>
          <w:rFonts w:ascii="Arial" w:hAnsi="Arial" w:cs="Arial"/>
          <w:bCs/>
          <w:sz w:val="22"/>
          <w:szCs w:val="22"/>
        </w:rPr>
      </w:pPr>
    </w:p>
    <w:p w14:paraId="255C421E" w14:textId="731C2B76"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De ahí que, el artículo 115, fracción III, de la Constitución Política de los Estados Unidos Mexicanos, contempla que los municipios prestarán servicios públicos, tales como el agua potable, el alumbrado público, la seguridad pública, entre otros, razón por la que se afirma que la administración pública municipal es la instancia de gobierno con mayor proximidad a la población; empero, sabemos que la carencia de recursos en la mayoría de las ocasiones limita la distribución de servicios públicos que ayuden a elevar la calidad de vida, es decir, en la medida en que mejoran las condiciones materiales, se incrementa el desarrollo y crecimiento. </w:t>
      </w:r>
    </w:p>
    <w:p w14:paraId="4A169EE5" w14:textId="77777777" w:rsidR="00E866E9" w:rsidRDefault="00E866E9" w:rsidP="00E866E9">
      <w:pPr>
        <w:ind w:left="567"/>
        <w:jc w:val="both"/>
        <w:rPr>
          <w:rFonts w:ascii="Arial" w:hAnsi="Arial" w:cs="Arial"/>
          <w:bCs/>
          <w:sz w:val="22"/>
          <w:szCs w:val="22"/>
        </w:rPr>
      </w:pPr>
    </w:p>
    <w:p w14:paraId="5F6130F1" w14:textId="40EFC99F"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Asimismo, que el artículo 117, fracción VIII, de la Constitución Política de los Estados Unidos Mexicanos, faculta a los Estados y Municipios a contratar obligaciones o empréstitos cuando se destinen a inversiones públicas productivas y a su refinanciamiento o reestructura, bajo las mejores condiciones del mercado, conforme a las bases que establezcan las legislaturas locales, por los conceptos y hasta por los montos que las mismas aprueben. Partiendo de lo anterior, las legislaturas locales, por el voto de las dos terceras partes de sus miembros presentes, deberán autorizar los montos máximos para la contratación de dichos empréstitos, previo análisis de su destino, capacidad de pago y, en su caso, el otorgamiento de garantías o el establecimiento de la fuente de pago.</w:t>
      </w:r>
    </w:p>
    <w:p w14:paraId="3C11B08B" w14:textId="77777777" w:rsidR="00E866E9" w:rsidRDefault="00E866E9" w:rsidP="00E866E9">
      <w:pPr>
        <w:ind w:left="567"/>
        <w:jc w:val="both"/>
        <w:rPr>
          <w:rFonts w:ascii="Arial" w:hAnsi="Arial" w:cs="Arial"/>
          <w:bCs/>
          <w:sz w:val="22"/>
          <w:szCs w:val="22"/>
        </w:rPr>
      </w:pPr>
    </w:p>
    <w:p w14:paraId="2E9F88A9" w14:textId="60DA91A1"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lastRenderedPageBreak/>
        <w:t xml:space="preserve">Alineado con lo anterior y con el propósito de acelerar y mejorar las condiciones municipales en materia de desarrollo social, en el 2007 se reformó la Ley de Coordinación Fiscal con el objeto de establecer nuevas reglas para el ejercicio de las aportaciones federales, así como del Fondo de Aportaciones para la Infraestructura Social (en adelante FAIS), dicha reforma permite la afectación de hasta el 25% como fuente de pago de los financiamientos a cargo de las entidades federativas, de los  municipios y de las demarcaciones territoriales del Distrito Federal (hoy Ciudad de México), dichos recursos deben ser destinados a los fines autorizados en el artículo 33 de la citada Ley. </w:t>
      </w:r>
    </w:p>
    <w:p w14:paraId="7FBAD260" w14:textId="77777777" w:rsidR="00E866E9" w:rsidRDefault="00E866E9" w:rsidP="00E866E9">
      <w:pPr>
        <w:ind w:left="567"/>
        <w:jc w:val="both"/>
        <w:rPr>
          <w:rFonts w:ascii="Arial" w:hAnsi="Arial" w:cs="Arial"/>
          <w:bCs/>
          <w:sz w:val="22"/>
          <w:szCs w:val="22"/>
        </w:rPr>
      </w:pPr>
    </w:p>
    <w:p w14:paraId="394A7F94" w14:textId="0DAEA349"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 xml:space="preserve">Vale la pena recordar que dentro del artículo 50 de la Ley de Coordinación Fiscal se establece la opción para que, en el caso de existir obligaciones pagaderas en dos o más ejercicios fiscales, cada año podrá destinarse al servicio de las mismas, lo que resulte mayor entre aplicar el porcentaje referido a los recursos correspondientes al año de que se trate o a los recursos correspondientes al año en que las obligaciones hayan sido contratadas. </w:t>
      </w:r>
    </w:p>
    <w:p w14:paraId="68D830BC" w14:textId="77777777" w:rsidR="00E866E9" w:rsidRDefault="00E866E9" w:rsidP="00E866E9">
      <w:pPr>
        <w:ind w:left="567"/>
        <w:jc w:val="both"/>
        <w:rPr>
          <w:rFonts w:ascii="Arial" w:hAnsi="Arial" w:cs="Arial"/>
          <w:bCs/>
          <w:sz w:val="22"/>
          <w:szCs w:val="22"/>
        </w:rPr>
      </w:pPr>
    </w:p>
    <w:p w14:paraId="7A0D35D7" w14:textId="3D25A92E"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En el tema en comento, existen previsiones legales para evitar que hayan endeudamientos desmedidos, esto, en términos de la reforma constitucional publicada en el Diario Oficial de la Federación el 26 de mayo de 2015, en materia de responsabilidad hacendaria, introdujo un marco legal innovador al establecer reglas claras sobre la contratación de obligaciones o empréstitos conforme a las bases que establezcan las legislaturas correspondientes, por los conceptos y hasta por los montos máximos que las mismas aprueben, quedando obligados los entes públicos a informar de su ejercicio al rendir la cuenta pública.</w:t>
      </w:r>
    </w:p>
    <w:p w14:paraId="51635C56" w14:textId="77777777" w:rsidR="00E866E9" w:rsidRDefault="00E866E9" w:rsidP="00E866E9">
      <w:pPr>
        <w:ind w:left="567"/>
        <w:jc w:val="both"/>
        <w:rPr>
          <w:rFonts w:ascii="Arial" w:hAnsi="Arial" w:cs="Arial"/>
          <w:bCs/>
          <w:sz w:val="22"/>
          <w:szCs w:val="22"/>
        </w:rPr>
      </w:pPr>
    </w:p>
    <w:p w14:paraId="046917CC" w14:textId="48D29322" w:rsidR="00A22EC9" w:rsidRPr="00E866E9" w:rsidRDefault="00A22EC9" w:rsidP="00E866E9">
      <w:pPr>
        <w:ind w:left="567"/>
        <w:jc w:val="both"/>
        <w:rPr>
          <w:rFonts w:ascii="Arial" w:hAnsi="Arial" w:cs="Arial"/>
          <w:bCs/>
          <w:sz w:val="22"/>
          <w:szCs w:val="22"/>
        </w:rPr>
      </w:pPr>
      <w:r w:rsidRPr="00E866E9">
        <w:rPr>
          <w:rFonts w:ascii="Arial" w:hAnsi="Arial" w:cs="Arial"/>
          <w:bCs/>
          <w:sz w:val="22"/>
          <w:szCs w:val="22"/>
        </w:rPr>
        <w:t>A efecto de conseguir lo anterior, se emitió la Ley de Disciplina Financiera de las Entidades Federativas y los Municipios, la cual erige los ejes rectores principales de disciplina financiera que permite asegurar el fortalecimiento de las finanzas públicas locales, mediante el establecimiento de reglas específicas de contratación de deuda, con el objeto de garantizar la eficiencia operativa, lograr mejores condiciones en la contratación de financiamientos y obligaciones, y salvaguardar los principios en materia de transparencia, presupuesto y responsabilidad hacendaria, bajo reglas y criterios prudenciales que aseguren una gestión equilibrada de sus finanzas públicas.</w:t>
      </w:r>
    </w:p>
    <w:p w14:paraId="18138E8B" w14:textId="77777777" w:rsidR="00A22EC9" w:rsidRDefault="00A22EC9" w:rsidP="00E866E9">
      <w:pPr>
        <w:ind w:left="567"/>
        <w:jc w:val="both"/>
        <w:rPr>
          <w:rFonts w:ascii="Arial" w:hAnsi="Arial" w:cs="Arial"/>
          <w:bCs/>
          <w:sz w:val="22"/>
          <w:szCs w:val="22"/>
        </w:rPr>
      </w:pPr>
    </w:p>
    <w:p w14:paraId="028B0093" w14:textId="5FDDADD3" w:rsidR="00A22EC9" w:rsidRPr="00E866E9" w:rsidRDefault="00A22EC9" w:rsidP="00E866E9">
      <w:pPr>
        <w:ind w:left="567"/>
        <w:jc w:val="both"/>
        <w:rPr>
          <w:rFonts w:ascii="Arial" w:eastAsia="Arial" w:hAnsi="Arial" w:cs="Arial"/>
          <w:sz w:val="22"/>
          <w:szCs w:val="22"/>
        </w:rPr>
      </w:pPr>
      <w:r w:rsidRPr="00E866E9">
        <w:rPr>
          <w:rFonts w:ascii="Arial" w:hAnsi="Arial" w:cs="Arial"/>
          <w:bCs/>
          <w:sz w:val="22"/>
          <w:szCs w:val="22"/>
        </w:rPr>
        <w:t>…”</w:t>
      </w:r>
    </w:p>
    <w:p w14:paraId="38217A99" w14:textId="77777777" w:rsidR="007279A9" w:rsidRPr="00814741" w:rsidRDefault="007279A9" w:rsidP="00814741">
      <w:pPr>
        <w:spacing w:line="360" w:lineRule="auto"/>
        <w:ind w:right="62"/>
        <w:jc w:val="both"/>
        <w:rPr>
          <w:rFonts w:ascii="Arial" w:eastAsia="Arial" w:hAnsi="Arial" w:cs="Arial"/>
          <w:b/>
          <w:lang w:val="es-MX" w:eastAsia="es-MX"/>
        </w:rPr>
      </w:pPr>
    </w:p>
    <w:p w14:paraId="331978AD" w14:textId="7BB16620" w:rsidR="007279A9" w:rsidRPr="00515FA7" w:rsidRDefault="007279A9" w:rsidP="00D649EA">
      <w:pPr>
        <w:spacing w:line="360" w:lineRule="auto"/>
        <w:ind w:right="62"/>
        <w:jc w:val="both"/>
        <w:rPr>
          <w:rFonts w:ascii="Arial" w:eastAsia="Arial" w:hAnsi="Arial" w:cs="Arial"/>
          <w:color w:val="000000"/>
          <w:lang w:val="es-MX" w:eastAsia="es-MX"/>
        </w:rPr>
      </w:pPr>
      <w:r w:rsidRPr="00814741">
        <w:rPr>
          <w:rFonts w:ascii="Arial" w:eastAsia="Arial" w:hAnsi="Arial" w:cs="Arial"/>
          <w:b/>
          <w:lang w:val="es-MX" w:eastAsia="es-MX"/>
        </w:rPr>
        <w:t>SEGUNDO.</w:t>
      </w:r>
      <w:r w:rsidRPr="00814741">
        <w:rPr>
          <w:rFonts w:ascii="Arial" w:eastAsia="Arial" w:hAnsi="Arial" w:cs="Arial"/>
          <w:lang w:val="es-MX" w:eastAsia="es-MX"/>
        </w:rPr>
        <w:t xml:space="preserve"> </w:t>
      </w:r>
      <w:r w:rsidR="009C6E57">
        <w:rPr>
          <w:rFonts w:ascii="Arial" w:eastAsia="Arial" w:hAnsi="Arial" w:cs="Arial"/>
          <w:color w:val="000000"/>
          <w:lang w:val="es-MX" w:eastAsia="es-MX"/>
        </w:rPr>
        <w:t xml:space="preserve">En consecuencia, </w:t>
      </w:r>
      <w:r w:rsidR="00EA6926" w:rsidRPr="00814741">
        <w:rPr>
          <w:rFonts w:ascii="Arial" w:eastAsia="Arial" w:hAnsi="Arial" w:cs="Arial"/>
          <w:lang w:val="es-MX" w:eastAsia="es-MX"/>
        </w:rPr>
        <w:t xml:space="preserve">en </w:t>
      </w:r>
      <w:r w:rsidR="00AF2317" w:rsidRPr="00814741">
        <w:rPr>
          <w:rFonts w:ascii="Arial" w:hAnsi="Arial" w:cs="Arial"/>
        </w:rPr>
        <w:t xml:space="preserve">sesión </w:t>
      </w:r>
      <w:r w:rsidR="00D649EA">
        <w:rPr>
          <w:rFonts w:ascii="Arial" w:hAnsi="Arial" w:cs="Arial"/>
        </w:rPr>
        <w:t xml:space="preserve">ordinaria del pleno </w:t>
      </w:r>
      <w:r w:rsidR="00EA6926" w:rsidRPr="00814741">
        <w:rPr>
          <w:rFonts w:ascii="Arial" w:hAnsi="Arial" w:cs="Arial"/>
        </w:rPr>
        <w:t>celebrada</w:t>
      </w:r>
      <w:r w:rsidR="00AF2317" w:rsidRPr="00814741">
        <w:rPr>
          <w:rFonts w:ascii="Arial" w:hAnsi="Arial" w:cs="Arial"/>
        </w:rPr>
        <w:t xml:space="preserve"> </w:t>
      </w:r>
      <w:r w:rsidR="00EA6926" w:rsidRPr="00814741">
        <w:rPr>
          <w:rFonts w:ascii="Arial" w:hAnsi="Arial" w:cs="Arial"/>
        </w:rPr>
        <w:t>en fecha</w:t>
      </w:r>
      <w:r w:rsidR="00AF2317" w:rsidRPr="00814741">
        <w:rPr>
          <w:rFonts w:ascii="Arial" w:hAnsi="Arial" w:cs="Arial"/>
        </w:rPr>
        <w:t xml:space="preserve"> </w:t>
      </w:r>
      <w:r w:rsidR="00D649EA">
        <w:rPr>
          <w:rFonts w:ascii="Arial" w:hAnsi="Arial" w:cs="Arial"/>
        </w:rPr>
        <w:t xml:space="preserve">20 </w:t>
      </w:r>
      <w:r w:rsidR="00EA6926" w:rsidRPr="00814741">
        <w:rPr>
          <w:rFonts w:ascii="Arial" w:hAnsi="Arial" w:cs="Arial"/>
        </w:rPr>
        <w:t xml:space="preserve">de </w:t>
      </w:r>
      <w:r w:rsidR="00D649EA">
        <w:rPr>
          <w:rFonts w:ascii="Arial" w:hAnsi="Arial" w:cs="Arial"/>
        </w:rPr>
        <w:t xml:space="preserve">diciembre </w:t>
      </w:r>
      <w:r w:rsidR="00EA6926" w:rsidRPr="00814741">
        <w:rPr>
          <w:rFonts w:ascii="Arial" w:hAnsi="Arial" w:cs="Arial"/>
        </w:rPr>
        <w:t>del año que transcurre</w:t>
      </w:r>
      <w:r w:rsidR="00AF2317" w:rsidRPr="00814741">
        <w:rPr>
          <w:rFonts w:ascii="Arial" w:eastAsia="Arial" w:hAnsi="Arial" w:cs="Arial"/>
          <w:lang w:val="es-MX" w:eastAsia="es-MX"/>
        </w:rPr>
        <w:t>, se turn</w:t>
      </w:r>
      <w:r w:rsidR="007B76EF">
        <w:rPr>
          <w:rFonts w:ascii="Arial" w:eastAsia="Arial" w:hAnsi="Arial" w:cs="Arial"/>
          <w:lang w:val="es-MX" w:eastAsia="es-MX"/>
        </w:rPr>
        <w:t xml:space="preserve">ó la </w:t>
      </w:r>
      <w:r w:rsidRPr="00814741">
        <w:rPr>
          <w:rFonts w:ascii="Arial" w:eastAsia="Arial" w:hAnsi="Arial" w:cs="Arial"/>
          <w:lang w:val="es-MX" w:eastAsia="es-MX"/>
        </w:rPr>
        <w:t>iniciativa</w:t>
      </w:r>
      <w:r w:rsidR="007B76EF">
        <w:rPr>
          <w:rFonts w:ascii="Arial" w:eastAsia="Arial" w:hAnsi="Arial" w:cs="Arial"/>
          <w:lang w:val="es-MX" w:eastAsia="es-MX"/>
        </w:rPr>
        <w:t xml:space="preserve"> </w:t>
      </w:r>
      <w:r w:rsidR="009A5B85">
        <w:rPr>
          <w:rFonts w:ascii="Arial" w:eastAsia="Arial" w:hAnsi="Arial" w:cs="Arial"/>
          <w:lang w:val="es-MX" w:eastAsia="es-MX"/>
        </w:rPr>
        <w:t>mencionada</w:t>
      </w:r>
      <w:r w:rsidR="007B76EF">
        <w:rPr>
          <w:rFonts w:ascii="Arial" w:eastAsia="Arial" w:hAnsi="Arial" w:cs="Arial"/>
          <w:lang w:val="es-MX" w:eastAsia="es-MX"/>
        </w:rPr>
        <w:t xml:space="preserve"> </w:t>
      </w:r>
      <w:r w:rsidRPr="00814741">
        <w:rPr>
          <w:rFonts w:ascii="Arial" w:eastAsia="Arial" w:hAnsi="Arial" w:cs="Arial"/>
          <w:lang w:val="es-MX" w:eastAsia="es-MX"/>
        </w:rPr>
        <w:t xml:space="preserve">a esta Comisión Permanente de Presupuesto, Patrimonio Estatal y Municipal, </w:t>
      </w:r>
      <w:r w:rsidR="00EA6926" w:rsidRPr="00814741">
        <w:rPr>
          <w:rFonts w:ascii="Arial" w:eastAsia="Arial" w:hAnsi="Arial" w:cs="Arial"/>
          <w:lang w:val="es-MX" w:eastAsia="es-MX"/>
        </w:rPr>
        <w:t>la</w:t>
      </w:r>
      <w:r w:rsidR="007B76EF">
        <w:rPr>
          <w:rFonts w:ascii="Arial" w:eastAsia="Arial" w:hAnsi="Arial" w:cs="Arial"/>
          <w:lang w:val="es-MX" w:eastAsia="es-MX"/>
        </w:rPr>
        <w:t xml:space="preserve"> </w:t>
      </w:r>
      <w:r w:rsidR="00673704" w:rsidRPr="00814741">
        <w:rPr>
          <w:rFonts w:ascii="Arial" w:eastAsia="Arial" w:hAnsi="Arial" w:cs="Arial"/>
          <w:lang w:val="es-MX" w:eastAsia="es-MX"/>
        </w:rPr>
        <w:t>cual</w:t>
      </w:r>
      <w:r w:rsidR="007B76EF">
        <w:rPr>
          <w:rFonts w:ascii="Arial" w:eastAsia="Arial" w:hAnsi="Arial" w:cs="Arial"/>
          <w:lang w:val="es-MX" w:eastAsia="es-MX"/>
        </w:rPr>
        <w:t xml:space="preserve"> </w:t>
      </w:r>
      <w:r w:rsidR="009E5087">
        <w:rPr>
          <w:rFonts w:ascii="Arial" w:eastAsia="Arial" w:hAnsi="Arial" w:cs="Arial"/>
          <w:lang w:val="es-MX" w:eastAsia="es-MX"/>
        </w:rPr>
        <w:t>fue</w:t>
      </w:r>
      <w:r w:rsidR="007B76EF">
        <w:rPr>
          <w:rFonts w:ascii="Arial" w:eastAsia="Arial" w:hAnsi="Arial" w:cs="Arial"/>
          <w:lang w:val="es-MX" w:eastAsia="es-MX"/>
        </w:rPr>
        <w:t xml:space="preserve"> </w:t>
      </w:r>
      <w:r w:rsidRPr="00814741">
        <w:rPr>
          <w:rFonts w:ascii="Arial" w:eastAsia="Arial" w:hAnsi="Arial" w:cs="Arial"/>
          <w:lang w:val="es-MX" w:eastAsia="es-MX"/>
        </w:rPr>
        <w:t>distribuida</w:t>
      </w:r>
      <w:r w:rsidR="007B76EF">
        <w:rPr>
          <w:rFonts w:ascii="Arial" w:eastAsia="Arial" w:hAnsi="Arial" w:cs="Arial"/>
          <w:lang w:val="es-MX" w:eastAsia="es-MX"/>
        </w:rPr>
        <w:t xml:space="preserve"> </w:t>
      </w:r>
      <w:r w:rsidR="00EA6926" w:rsidRPr="00814741">
        <w:rPr>
          <w:rFonts w:ascii="Arial" w:eastAsia="Arial" w:hAnsi="Arial" w:cs="Arial"/>
          <w:lang w:val="es-MX" w:eastAsia="es-MX"/>
        </w:rPr>
        <w:t xml:space="preserve">en </w:t>
      </w:r>
      <w:r w:rsidR="007B76EF">
        <w:rPr>
          <w:rFonts w:ascii="Arial" w:eastAsia="Arial" w:hAnsi="Arial" w:cs="Arial"/>
          <w:lang w:val="es-MX" w:eastAsia="es-MX"/>
        </w:rPr>
        <w:t xml:space="preserve">esa misma </w:t>
      </w:r>
      <w:r w:rsidR="00EA6926" w:rsidRPr="00814741">
        <w:rPr>
          <w:rFonts w:ascii="Arial" w:eastAsia="Arial" w:hAnsi="Arial" w:cs="Arial"/>
          <w:lang w:val="es-MX" w:eastAsia="es-MX"/>
        </w:rPr>
        <w:t>fecha</w:t>
      </w:r>
      <w:r w:rsidR="00BC6BF2" w:rsidRPr="00814741">
        <w:rPr>
          <w:rFonts w:ascii="Arial" w:eastAsia="Arial" w:hAnsi="Arial" w:cs="Arial"/>
          <w:lang w:val="es-MX" w:eastAsia="es-MX"/>
        </w:rPr>
        <w:t>,</w:t>
      </w:r>
      <w:r w:rsidRPr="00814741">
        <w:rPr>
          <w:rFonts w:ascii="Arial" w:eastAsia="Arial" w:hAnsi="Arial" w:cs="Arial"/>
          <w:lang w:val="es-MX" w:eastAsia="es-MX"/>
        </w:rPr>
        <w:t xml:space="preserve"> para su análisis, estudio y dictamen correspondiente.</w:t>
      </w:r>
    </w:p>
    <w:p w14:paraId="7337479B" w14:textId="77777777" w:rsidR="00560A24" w:rsidRPr="00814741" w:rsidRDefault="00560A24" w:rsidP="00814741">
      <w:pPr>
        <w:spacing w:line="360" w:lineRule="auto"/>
        <w:ind w:firstLine="709"/>
        <w:jc w:val="both"/>
        <w:rPr>
          <w:rFonts w:ascii="Arial" w:hAnsi="Arial" w:cs="Arial"/>
          <w:lang w:val="es-MX"/>
        </w:rPr>
      </w:pPr>
    </w:p>
    <w:p w14:paraId="2AC2FF71" w14:textId="096F704B" w:rsidR="00477303" w:rsidRDefault="00461657" w:rsidP="00477303">
      <w:pPr>
        <w:spacing w:line="360" w:lineRule="auto"/>
        <w:ind w:firstLine="709"/>
        <w:jc w:val="both"/>
        <w:rPr>
          <w:rFonts w:ascii="Arial" w:hAnsi="Arial" w:cs="Arial"/>
        </w:rPr>
      </w:pPr>
      <w:r>
        <w:rPr>
          <w:rFonts w:ascii="Arial" w:hAnsi="Arial" w:cs="Arial"/>
        </w:rPr>
        <w:t>C</w:t>
      </w:r>
      <w:r w:rsidR="004E0E35" w:rsidRPr="004813DF">
        <w:rPr>
          <w:rFonts w:ascii="Arial" w:hAnsi="Arial" w:cs="Arial"/>
        </w:rPr>
        <w:t xml:space="preserve">on base en los antecedentes </w:t>
      </w:r>
      <w:r w:rsidR="00BC6BF2">
        <w:rPr>
          <w:rFonts w:ascii="Arial" w:hAnsi="Arial" w:cs="Arial"/>
        </w:rPr>
        <w:t xml:space="preserve">antes </w:t>
      </w:r>
      <w:r w:rsidR="004E0E35" w:rsidRPr="004813DF">
        <w:rPr>
          <w:rFonts w:ascii="Arial" w:hAnsi="Arial" w:cs="Arial"/>
        </w:rPr>
        <w:t xml:space="preserve">mencionados, </w:t>
      </w:r>
      <w:r w:rsidR="008809E5" w:rsidRPr="004813DF">
        <w:rPr>
          <w:rFonts w:ascii="Arial" w:hAnsi="Arial" w:cs="Arial"/>
        </w:rPr>
        <w:t xml:space="preserve">quienes </w:t>
      </w:r>
      <w:r w:rsidR="004E0E35" w:rsidRPr="004813DF">
        <w:rPr>
          <w:rFonts w:ascii="Arial" w:hAnsi="Arial" w:cs="Arial"/>
        </w:rPr>
        <w:t>integra</w:t>
      </w:r>
      <w:r w:rsidR="008809E5" w:rsidRPr="004813DF">
        <w:rPr>
          <w:rFonts w:ascii="Arial" w:hAnsi="Arial" w:cs="Arial"/>
        </w:rPr>
        <w:t>mo</w:t>
      </w:r>
      <w:r w:rsidR="004E0E35" w:rsidRPr="004813DF">
        <w:rPr>
          <w:rFonts w:ascii="Arial" w:hAnsi="Arial" w:cs="Arial"/>
        </w:rPr>
        <w:t>s esta Comisión Permanente de Presupuesto, Patrimonio Estatal y Municipal, realizamos la</w:t>
      </w:r>
      <w:r w:rsidR="00A71D34">
        <w:rPr>
          <w:rFonts w:ascii="Arial" w:hAnsi="Arial" w:cs="Arial"/>
        </w:rPr>
        <w:t>s</w:t>
      </w:r>
      <w:r w:rsidR="004E0E35" w:rsidRPr="004813DF">
        <w:rPr>
          <w:rFonts w:ascii="Arial" w:hAnsi="Arial" w:cs="Arial"/>
        </w:rPr>
        <w:t xml:space="preserve"> siguiente</w:t>
      </w:r>
      <w:r w:rsidR="00A71D34">
        <w:rPr>
          <w:rFonts w:ascii="Arial" w:hAnsi="Arial" w:cs="Arial"/>
        </w:rPr>
        <w:t>s</w:t>
      </w:r>
      <w:r w:rsidR="004E0E35" w:rsidRPr="004813DF">
        <w:rPr>
          <w:rFonts w:ascii="Arial" w:hAnsi="Arial" w:cs="Arial"/>
        </w:rPr>
        <w:t>,</w:t>
      </w:r>
    </w:p>
    <w:p w14:paraId="15CE6EE4" w14:textId="77777777" w:rsidR="00477303" w:rsidRDefault="00477303" w:rsidP="00477303">
      <w:pPr>
        <w:spacing w:line="360" w:lineRule="auto"/>
        <w:ind w:firstLine="709"/>
        <w:jc w:val="both"/>
        <w:rPr>
          <w:rFonts w:ascii="Arial" w:hAnsi="Arial" w:cs="Arial"/>
        </w:rPr>
      </w:pPr>
    </w:p>
    <w:p w14:paraId="2B80D654" w14:textId="77777777" w:rsidR="00593E1D" w:rsidRPr="00477303" w:rsidRDefault="00A71D34" w:rsidP="00477303">
      <w:pPr>
        <w:spacing w:line="360" w:lineRule="auto"/>
        <w:ind w:firstLine="709"/>
        <w:jc w:val="center"/>
        <w:rPr>
          <w:rFonts w:ascii="Arial" w:hAnsi="Arial" w:cs="Arial"/>
        </w:rPr>
      </w:pPr>
      <w:r w:rsidRPr="00477303">
        <w:rPr>
          <w:rFonts w:ascii="Arial" w:hAnsi="Arial" w:cs="Arial"/>
          <w:b/>
          <w:color w:val="000000"/>
          <w:lang w:val="pt-BR"/>
        </w:rPr>
        <w:t>C O N S I D E R A C I O N E S</w:t>
      </w:r>
    </w:p>
    <w:p w14:paraId="08AB2285" w14:textId="77777777" w:rsidR="00C040AB" w:rsidRPr="004813DF" w:rsidRDefault="00C040AB" w:rsidP="004813DF">
      <w:pPr>
        <w:spacing w:line="360" w:lineRule="auto"/>
        <w:ind w:firstLine="709"/>
        <w:jc w:val="both"/>
        <w:rPr>
          <w:rFonts w:ascii="Arial" w:hAnsi="Arial" w:cs="Arial"/>
          <w:lang w:val="pt-BR"/>
        </w:rPr>
      </w:pPr>
    </w:p>
    <w:p w14:paraId="2857FF2A" w14:textId="6B24234A" w:rsidR="004329CF" w:rsidRDefault="00711EB2" w:rsidP="004329CF">
      <w:pPr>
        <w:tabs>
          <w:tab w:val="left" w:pos="720"/>
        </w:tabs>
        <w:adjustRightInd w:val="0"/>
        <w:spacing w:line="360" w:lineRule="auto"/>
        <w:ind w:right="-51"/>
        <w:jc w:val="both"/>
        <w:rPr>
          <w:rFonts w:ascii="Arial" w:hAnsi="Arial" w:cs="Arial"/>
        </w:rPr>
      </w:pPr>
      <w:r w:rsidRPr="00503E79">
        <w:rPr>
          <w:rFonts w:ascii="Arial" w:hAnsi="Arial" w:cs="Arial"/>
          <w:b/>
          <w:iCs/>
        </w:rPr>
        <w:t>PRIMERA</w:t>
      </w:r>
      <w:r w:rsidR="00503E79" w:rsidRPr="00503E79">
        <w:rPr>
          <w:rFonts w:ascii="Arial" w:hAnsi="Arial" w:cs="Arial"/>
          <w:b/>
        </w:rPr>
        <w:t xml:space="preserve">. </w:t>
      </w:r>
      <w:r w:rsidR="00503E79" w:rsidRPr="00503E79">
        <w:rPr>
          <w:rFonts w:ascii="Arial" w:hAnsi="Arial" w:cs="Arial"/>
        </w:rPr>
        <w:t>L</w:t>
      </w:r>
      <w:r w:rsidR="00503E79" w:rsidRPr="00B55E5E">
        <w:rPr>
          <w:rFonts w:ascii="Arial" w:hAnsi="Arial" w:cs="Arial"/>
        </w:rPr>
        <w:t xml:space="preserve">a iniciativa </w:t>
      </w:r>
      <w:r w:rsidR="009E5087">
        <w:rPr>
          <w:rFonts w:ascii="Arial" w:hAnsi="Arial" w:cs="Arial"/>
        </w:rPr>
        <w:t xml:space="preserve">correspondiente al Ejecutivo </w:t>
      </w:r>
      <w:r w:rsidR="009B53F7">
        <w:rPr>
          <w:rFonts w:ascii="Arial" w:hAnsi="Arial" w:cs="Arial"/>
        </w:rPr>
        <w:t>Estatal</w:t>
      </w:r>
      <w:r w:rsidR="00503E79" w:rsidRPr="00B55E5E">
        <w:rPr>
          <w:rFonts w:ascii="Arial" w:hAnsi="Arial" w:cs="Arial"/>
        </w:rPr>
        <w:t xml:space="preserve"> fue presentada en ejercicio de la facultad que </w:t>
      </w:r>
      <w:r w:rsidR="00FF74BB">
        <w:rPr>
          <w:rFonts w:ascii="Arial" w:hAnsi="Arial" w:cs="Arial"/>
        </w:rPr>
        <w:t xml:space="preserve">se </w:t>
      </w:r>
      <w:r w:rsidR="00503E79" w:rsidRPr="00B55E5E">
        <w:rPr>
          <w:rFonts w:ascii="Arial" w:hAnsi="Arial" w:cs="Arial"/>
        </w:rPr>
        <w:t xml:space="preserve">le concede al Poder Ejecutivo </w:t>
      </w:r>
      <w:r w:rsidR="00587966">
        <w:rPr>
          <w:rFonts w:ascii="Arial" w:hAnsi="Arial" w:cs="Arial"/>
        </w:rPr>
        <w:t xml:space="preserve">para </w:t>
      </w:r>
      <w:r w:rsidR="00F07C71">
        <w:rPr>
          <w:rFonts w:ascii="Arial" w:hAnsi="Arial" w:cs="Arial"/>
        </w:rPr>
        <w:t>iniciar leyes o decretos</w:t>
      </w:r>
      <w:r w:rsidR="00255281">
        <w:rPr>
          <w:rFonts w:ascii="Arial" w:hAnsi="Arial" w:cs="Arial"/>
        </w:rPr>
        <w:t>,</w:t>
      </w:r>
      <w:r w:rsidR="00F07C71">
        <w:rPr>
          <w:rFonts w:ascii="Arial" w:hAnsi="Arial" w:cs="Arial"/>
        </w:rPr>
        <w:t xml:space="preserve"> </w:t>
      </w:r>
      <w:r w:rsidR="00100955">
        <w:rPr>
          <w:rFonts w:ascii="Arial" w:hAnsi="Arial" w:cs="Arial"/>
        </w:rPr>
        <w:t xml:space="preserve">señalado en </w:t>
      </w:r>
      <w:r w:rsidR="00503E79" w:rsidRPr="00B55E5E">
        <w:rPr>
          <w:rFonts w:ascii="Arial" w:hAnsi="Arial" w:cs="Arial"/>
        </w:rPr>
        <w:t xml:space="preserve">el artículo </w:t>
      </w:r>
      <w:r w:rsidR="00503E79" w:rsidRPr="00B55E5E">
        <w:rPr>
          <w:rFonts w:ascii="Arial" w:hAnsi="Arial" w:cs="Arial"/>
          <w:lang w:val="es-MX"/>
        </w:rPr>
        <w:t>35 fracción II de la Constitución</w:t>
      </w:r>
      <w:r w:rsidR="00503E79">
        <w:rPr>
          <w:rFonts w:ascii="Arial" w:hAnsi="Arial" w:cs="Arial"/>
          <w:lang w:val="es-MX"/>
        </w:rPr>
        <w:t xml:space="preserve"> </w:t>
      </w:r>
      <w:r w:rsidR="00503E79" w:rsidRPr="006279C9">
        <w:rPr>
          <w:rFonts w:ascii="Arial" w:hAnsi="Arial" w:cs="Arial"/>
          <w:lang w:val="es-MX"/>
        </w:rPr>
        <w:t>Política del Estado de Yucatán.</w:t>
      </w:r>
      <w:r w:rsidR="00210791">
        <w:rPr>
          <w:rFonts w:ascii="Arial" w:hAnsi="Arial" w:cs="Arial"/>
          <w:lang w:val="es-MX"/>
        </w:rPr>
        <w:t xml:space="preserve"> </w:t>
      </w:r>
      <w:r w:rsidR="009B53F7">
        <w:rPr>
          <w:rFonts w:ascii="Arial" w:hAnsi="Arial" w:cs="Arial"/>
          <w:lang w:val="es-MX"/>
        </w:rPr>
        <w:t>Asimismo,</w:t>
      </w:r>
      <w:r w:rsidR="00210791">
        <w:rPr>
          <w:rFonts w:ascii="Arial" w:hAnsi="Arial" w:cs="Arial"/>
          <w:lang w:val="es-MX"/>
        </w:rPr>
        <w:t xml:space="preserve"> no podemos </w:t>
      </w:r>
      <w:r w:rsidR="00916654">
        <w:rPr>
          <w:rFonts w:ascii="Arial" w:hAnsi="Arial" w:cs="Arial"/>
          <w:lang w:val="es-MX"/>
        </w:rPr>
        <w:t xml:space="preserve">eludir </w:t>
      </w:r>
      <w:r w:rsidR="005B7F5B">
        <w:rPr>
          <w:rFonts w:ascii="Arial" w:hAnsi="Arial" w:cs="Arial"/>
          <w:lang w:val="es-MX"/>
        </w:rPr>
        <w:t xml:space="preserve">lo dispuesto en </w:t>
      </w:r>
      <w:r w:rsidR="00916654">
        <w:rPr>
          <w:rFonts w:ascii="Arial" w:hAnsi="Arial" w:cs="Arial"/>
          <w:lang w:val="es-MX"/>
        </w:rPr>
        <w:t>el artículo 6 fracci</w:t>
      </w:r>
      <w:r w:rsidR="00D57867">
        <w:rPr>
          <w:rFonts w:ascii="Arial" w:hAnsi="Arial" w:cs="Arial"/>
          <w:lang w:val="es-MX"/>
        </w:rPr>
        <w:t xml:space="preserve">ón </w:t>
      </w:r>
      <w:r w:rsidR="00916654">
        <w:rPr>
          <w:rFonts w:ascii="Arial" w:hAnsi="Arial" w:cs="Arial"/>
          <w:lang w:val="es-MX"/>
        </w:rPr>
        <w:t>I de la Ley de Deuda Pública del Estado, donde se</w:t>
      </w:r>
      <w:r w:rsidR="00D57867">
        <w:rPr>
          <w:rFonts w:ascii="Arial" w:hAnsi="Arial" w:cs="Arial"/>
          <w:lang w:val="es-MX"/>
        </w:rPr>
        <w:t xml:space="preserve"> le</w:t>
      </w:r>
      <w:r w:rsidR="00916654">
        <w:rPr>
          <w:rFonts w:ascii="Arial" w:hAnsi="Arial" w:cs="Arial"/>
          <w:lang w:val="es-MX"/>
        </w:rPr>
        <w:t xml:space="preserve"> atribuye </w:t>
      </w:r>
      <w:r w:rsidR="00A57A12">
        <w:rPr>
          <w:rFonts w:ascii="Arial" w:hAnsi="Arial" w:cs="Arial"/>
          <w:lang w:val="es-MX"/>
        </w:rPr>
        <w:t xml:space="preserve">también </w:t>
      </w:r>
      <w:r w:rsidR="00916654">
        <w:rPr>
          <w:rFonts w:ascii="Arial" w:hAnsi="Arial" w:cs="Arial"/>
          <w:lang w:val="es-MX"/>
        </w:rPr>
        <w:t xml:space="preserve">al Poder Ejecutivo, </w:t>
      </w:r>
      <w:r w:rsidR="00916654" w:rsidRPr="00E453BE">
        <w:rPr>
          <w:rFonts w:ascii="Arial" w:hAnsi="Arial" w:cs="Arial"/>
        </w:rPr>
        <w:t xml:space="preserve">para el cumplimiento del objeto de </w:t>
      </w:r>
      <w:r w:rsidR="00916654">
        <w:rPr>
          <w:rFonts w:ascii="Arial" w:hAnsi="Arial" w:cs="Arial"/>
        </w:rPr>
        <w:t xml:space="preserve">la </w:t>
      </w:r>
      <w:r w:rsidR="00B35B01">
        <w:rPr>
          <w:rFonts w:ascii="Arial" w:hAnsi="Arial" w:cs="Arial"/>
        </w:rPr>
        <w:t xml:space="preserve">citada </w:t>
      </w:r>
      <w:r w:rsidR="00916654" w:rsidRPr="00E453BE">
        <w:rPr>
          <w:rFonts w:ascii="Arial" w:hAnsi="Arial" w:cs="Arial"/>
        </w:rPr>
        <w:t>ley,</w:t>
      </w:r>
      <w:r w:rsidR="00916654">
        <w:rPr>
          <w:rFonts w:ascii="Arial" w:hAnsi="Arial" w:cs="Arial"/>
        </w:rPr>
        <w:t xml:space="preserve"> p</w:t>
      </w:r>
      <w:r w:rsidR="00916654" w:rsidRPr="00E453BE">
        <w:rPr>
          <w:rFonts w:ascii="Arial" w:hAnsi="Arial" w:cs="Arial"/>
        </w:rPr>
        <w:t xml:space="preserve">resentar y gestionar ante el Congreso las solicitudes de autorización de endeudamiento y financiamiento neto en </w:t>
      </w:r>
      <w:r w:rsidR="00867D5D">
        <w:rPr>
          <w:rFonts w:ascii="Arial" w:hAnsi="Arial" w:cs="Arial"/>
        </w:rPr>
        <w:t xml:space="preserve">los </w:t>
      </w:r>
      <w:r w:rsidR="00916654" w:rsidRPr="00E453BE">
        <w:rPr>
          <w:rFonts w:ascii="Arial" w:hAnsi="Arial" w:cs="Arial"/>
        </w:rPr>
        <w:t xml:space="preserve">términos </w:t>
      </w:r>
      <w:r w:rsidR="00867D5D">
        <w:rPr>
          <w:rFonts w:ascii="Arial" w:hAnsi="Arial" w:cs="Arial"/>
        </w:rPr>
        <w:t>que señale la misma.</w:t>
      </w:r>
    </w:p>
    <w:p w14:paraId="52E4C699" w14:textId="77777777" w:rsidR="00867D5D" w:rsidRDefault="00867D5D" w:rsidP="004329CF">
      <w:pPr>
        <w:tabs>
          <w:tab w:val="left" w:pos="720"/>
        </w:tabs>
        <w:adjustRightInd w:val="0"/>
        <w:spacing w:line="360" w:lineRule="auto"/>
        <w:ind w:right="-51"/>
        <w:jc w:val="both"/>
        <w:rPr>
          <w:rFonts w:ascii="Arial" w:hAnsi="Arial" w:cs="Arial"/>
          <w:lang w:val="es-MX"/>
        </w:rPr>
      </w:pPr>
    </w:p>
    <w:p w14:paraId="079D6809" w14:textId="743ECDF5" w:rsidR="00B618BC" w:rsidRDefault="004329CF" w:rsidP="00EF1F14">
      <w:pPr>
        <w:tabs>
          <w:tab w:val="left" w:pos="720"/>
        </w:tabs>
        <w:adjustRightInd w:val="0"/>
        <w:spacing w:line="360" w:lineRule="auto"/>
        <w:ind w:right="-51"/>
        <w:jc w:val="both"/>
        <w:rPr>
          <w:rFonts w:ascii="Arial" w:hAnsi="Arial" w:cs="Arial"/>
          <w:bCs/>
        </w:rPr>
      </w:pPr>
      <w:r>
        <w:rPr>
          <w:rFonts w:ascii="Arial" w:hAnsi="Arial" w:cs="Arial"/>
          <w:lang w:val="es-MX"/>
        </w:rPr>
        <w:tab/>
      </w:r>
      <w:r w:rsidR="0077059E" w:rsidRPr="005A2CF0">
        <w:rPr>
          <w:rFonts w:ascii="Arial" w:hAnsi="Arial" w:cs="Arial"/>
        </w:rPr>
        <w:t>Asimismo, con fundamento en el artículo 43</w:t>
      </w:r>
      <w:r w:rsidR="001163F3" w:rsidRPr="005A2CF0">
        <w:rPr>
          <w:rFonts w:ascii="Arial" w:hAnsi="Arial" w:cs="Arial"/>
        </w:rPr>
        <w:t>,</w:t>
      </w:r>
      <w:r w:rsidR="0077059E" w:rsidRPr="005A2CF0">
        <w:rPr>
          <w:rFonts w:ascii="Arial" w:hAnsi="Arial" w:cs="Arial"/>
        </w:rPr>
        <w:t xml:space="preserve"> fracción IV inciso d) de la Ley de Gobierno del Poder Legislativo del Estado de Yucatán, esta comisión permanente, tiene facultad de conocer, analizar y dictaminar </w:t>
      </w:r>
      <w:r w:rsidR="0077059E" w:rsidRPr="005A2CF0">
        <w:rPr>
          <w:rFonts w:ascii="Arial" w:hAnsi="Arial" w:cs="Arial"/>
          <w:bCs/>
        </w:rPr>
        <w:t xml:space="preserve">sobre la solicitud de autorización de financiamiento y afectación de </w:t>
      </w:r>
      <w:r w:rsidR="0077059E" w:rsidRPr="00623903">
        <w:rPr>
          <w:rFonts w:ascii="Arial" w:hAnsi="Arial" w:cs="Arial"/>
          <w:bCs/>
        </w:rPr>
        <w:t>ingresos por parte de</w:t>
      </w:r>
      <w:r w:rsidR="00907AFF" w:rsidRPr="00623903">
        <w:rPr>
          <w:rFonts w:ascii="Arial" w:hAnsi="Arial" w:cs="Arial"/>
          <w:bCs/>
        </w:rPr>
        <w:t xml:space="preserve"> </w:t>
      </w:r>
      <w:r w:rsidR="0077059E" w:rsidRPr="00623903">
        <w:rPr>
          <w:rFonts w:ascii="Arial" w:hAnsi="Arial" w:cs="Arial"/>
          <w:bCs/>
        </w:rPr>
        <w:t>l</w:t>
      </w:r>
      <w:r w:rsidR="00907AFF" w:rsidRPr="00623903">
        <w:rPr>
          <w:rFonts w:ascii="Arial" w:hAnsi="Arial" w:cs="Arial"/>
          <w:bCs/>
        </w:rPr>
        <w:t>os</w:t>
      </w:r>
      <w:r w:rsidR="0077059E" w:rsidRPr="00623903">
        <w:rPr>
          <w:rFonts w:ascii="Arial" w:hAnsi="Arial" w:cs="Arial"/>
          <w:bCs/>
        </w:rPr>
        <w:t xml:space="preserve"> municipio</w:t>
      </w:r>
      <w:r w:rsidR="00907AFF" w:rsidRPr="00623903">
        <w:rPr>
          <w:rFonts w:ascii="Arial" w:hAnsi="Arial" w:cs="Arial"/>
          <w:bCs/>
        </w:rPr>
        <w:t>s</w:t>
      </w:r>
      <w:r w:rsidR="0077059E" w:rsidRPr="00623903">
        <w:rPr>
          <w:rFonts w:ascii="Arial" w:hAnsi="Arial" w:cs="Arial"/>
          <w:bCs/>
        </w:rPr>
        <w:t xml:space="preserve"> en cuestión. </w:t>
      </w:r>
    </w:p>
    <w:p w14:paraId="3CACE6BB" w14:textId="77777777" w:rsidR="005E3E41" w:rsidRDefault="005E3E41" w:rsidP="00907AFF">
      <w:pPr>
        <w:spacing w:line="360" w:lineRule="auto"/>
        <w:ind w:left="10" w:right="62" w:firstLine="698"/>
        <w:jc w:val="both"/>
        <w:rPr>
          <w:rFonts w:ascii="Arial" w:hAnsi="Arial" w:cs="Arial"/>
          <w:bCs/>
        </w:rPr>
      </w:pPr>
    </w:p>
    <w:p w14:paraId="70BACBFE" w14:textId="6F02BD19" w:rsidR="00B4087E" w:rsidRPr="00767882" w:rsidRDefault="005E3E41" w:rsidP="00B71AB0">
      <w:pPr>
        <w:spacing w:line="360" w:lineRule="auto"/>
        <w:ind w:left="10" w:right="62"/>
        <w:jc w:val="both"/>
        <w:rPr>
          <w:rFonts w:ascii="Arial" w:eastAsia="Arial" w:hAnsi="Arial" w:cs="Arial"/>
        </w:rPr>
      </w:pPr>
      <w:r>
        <w:rPr>
          <w:rFonts w:ascii="Arial" w:hAnsi="Arial" w:cs="Arial"/>
          <w:b/>
          <w:iCs/>
        </w:rPr>
        <w:t>SEGUNDA</w:t>
      </w:r>
      <w:r w:rsidRPr="005429F5">
        <w:rPr>
          <w:rFonts w:ascii="Arial" w:hAnsi="Arial" w:cs="Arial"/>
          <w:b/>
          <w:iCs/>
        </w:rPr>
        <w:t>.</w:t>
      </w:r>
      <w:r>
        <w:rPr>
          <w:rFonts w:ascii="Arial" w:hAnsi="Arial" w:cs="Arial"/>
          <w:iCs/>
        </w:rPr>
        <w:t xml:space="preserve"> </w:t>
      </w:r>
      <w:r w:rsidR="00B71AB0">
        <w:rPr>
          <w:rFonts w:ascii="Arial" w:hAnsi="Arial" w:cs="Arial"/>
          <w:iCs/>
        </w:rPr>
        <w:t xml:space="preserve">Entrando a </w:t>
      </w:r>
      <w:r>
        <w:rPr>
          <w:rFonts w:ascii="Arial" w:hAnsi="Arial" w:cs="Arial"/>
          <w:iCs/>
        </w:rPr>
        <w:t>la revisión y análisis de la</w:t>
      </w:r>
      <w:r w:rsidR="00B71AB0">
        <w:rPr>
          <w:rFonts w:ascii="Arial" w:hAnsi="Arial" w:cs="Arial"/>
          <w:iCs/>
        </w:rPr>
        <w:t xml:space="preserve"> </w:t>
      </w:r>
      <w:r>
        <w:rPr>
          <w:rFonts w:ascii="Arial" w:hAnsi="Arial" w:cs="Arial"/>
          <w:iCs/>
        </w:rPr>
        <w:t>iniciativa</w:t>
      </w:r>
      <w:r w:rsidR="00B71AB0">
        <w:rPr>
          <w:rFonts w:ascii="Arial" w:hAnsi="Arial" w:cs="Arial"/>
          <w:iCs/>
        </w:rPr>
        <w:t xml:space="preserve"> </w:t>
      </w:r>
      <w:r>
        <w:rPr>
          <w:rFonts w:ascii="Arial" w:hAnsi="Arial" w:cs="Arial"/>
          <w:iCs/>
        </w:rPr>
        <w:t>presentada</w:t>
      </w:r>
      <w:r w:rsidR="00922944">
        <w:rPr>
          <w:rFonts w:ascii="Arial" w:hAnsi="Arial" w:cs="Arial"/>
          <w:iCs/>
        </w:rPr>
        <w:t xml:space="preserve"> </w:t>
      </w:r>
      <w:r w:rsidR="0077041B">
        <w:rPr>
          <w:rFonts w:ascii="Arial" w:hAnsi="Arial" w:cs="Arial"/>
          <w:lang w:val="es-MX" w:eastAsia="es-MX"/>
        </w:rPr>
        <w:t xml:space="preserve">por el </w:t>
      </w:r>
      <w:r w:rsidR="00555E78" w:rsidRPr="00767882">
        <w:rPr>
          <w:rFonts w:ascii="Arial" w:hAnsi="Arial" w:cs="Arial"/>
          <w:lang w:val="es-MX" w:eastAsia="es-MX"/>
        </w:rPr>
        <w:t xml:space="preserve">Gobernador del Estado, se </w:t>
      </w:r>
      <w:r w:rsidR="00450F12">
        <w:rPr>
          <w:rFonts w:ascii="Arial" w:hAnsi="Arial" w:cs="Arial"/>
          <w:lang w:val="es-MX" w:eastAsia="es-MX"/>
        </w:rPr>
        <w:t xml:space="preserve">advierte </w:t>
      </w:r>
      <w:r w:rsidR="00555E78" w:rsidRPr="00767882">
        <w:rPr>
          <w:rFonts w:ascii="Arial" w:hAnsi="Arial" w:cs="Arial"/>
          <w:lang w:val="es-MX" w:eastAsia="es-MX"/>
        </w:rPr>
        <w:t xml:space="preserve">que sometió a la consideración del Congreso un proyecto de decreto </w:t>
      </w:r>
      <w:r w:rsidR="00EA2881" w:rsidRPr="00767882">
        <w:rPr>
          <w:rFonts w:ascii="Arial" w:hAnsi="Arial" w:cs="Arial"/>
          <w:lang w:val="es-MX" w:eastAsia="es-MX"/>
        </w:rPr>
        <w:t xml:space="preserve">por el que se </w:t>
      </w:r>
      <w:r w:rsidR="00CE1238">
        <w:rPr>
          <w:rFonts w:ascii="Arial" w:hAnsi="Arial" w:cs="Arial"/>
          <w:lang w:val="es-MX" w:eastAsia="es-MX"/>
        </w:rPr>
        <w:t xml:space="preserve">pretende </w:t>
      </w:r>
      <w:r w:rsidR="00CE1238">
        <w:rPr>
          <w:rFonts w:ascii="Arial" w:eastAsia="Arial" w:hAnsi="Arial" w:cs="Arial"/>
        </w:rPr>
        <w:t xml:space="preserve">autorizar </w:t>
      </w:r>
      <w:r w:rsidR="00EA2881" w:rsidRPr="00767882">
        <w:rPr>
          <w:rFonts w:ascii="Arial" w:eastAsia="Arial" w:hAnsi="Arial" w:cs="Arial"/>
        </w:rPr>
        <w:t xml:space="preserve">los montos máximos de endeudamiento a los cuales podrán acceder los </w:t>
      </w:r>
      <w:r w:rsidR="00514595">
        <w:rPr>
          <w:rFonts w:ascii="Arial" w:eastAsia="Arial" w:hAnsi="Arial" w:cs="Arial"/>
        </w:rPr>
        <w:t xml:space="preserve">106 </w:t>
      </w:r>
      <w:r w:rsidR="00EA2881" w:rsidRPr="00767882">
        <w:rPr>
          <w:rFonts w:ascii="Arial" w:eastAsia="Arial" w:hAnsi="Arial" w:cs="Arial"/>
        </w:rPr>
        <w:t>municipios de</w:t>
      </w:r>
      <w:r w:rsidR="00514595">
        <w:rPr>
          <w:rFonts w:ascii="Arial" w:eastAsia="Arial" w:hAnsi="Arial" w:cs="Arial"/>
        </w:rPr>
        <w:t>l estado de Yucatán</w:t>
      </w:r>
      <w:r w:rsidR="00EA2881" w:rsidRPr="00767882">
        <w:rPr>
          <w:rFonts w:ascii="Arial" w:eastAsia="Arial" w:hAnsi="Arial" w:cs="Arial"/>
        </w:rPr>
        <w:t xml:space="preserve">, </w:t>
      </w:r>
      <w:r w:rsidR="008F2067">
        <w:rPr>
          <w:rFonts w:ascii="Arial" w:eastAsia="Arial" w:hAnsi="Arial" w:cs="Arial"/>
        </w:rPr>
        <w:t xml:space="preserve">quienes en su caso, podrán </w:t>
      </w:r>
      <w:r w:rsidR="00EA2881" w:rsidRPr="00767882">
        <w:rPr>
          <w:rFonts w:ascii="Arial" w:eastAsia="Arial" w:hAnsi="Arial" w:cs="Arial"/>
        </w:rPr>
        <w:t xml:space="preserve">contratar uno o varios financiamientos </w:t>
      </w:r>
      <w:r w:rsidR="008F2067">
        <w:rPr>
          <w:rFonts w:ascii="Arial" w:eastAsia="Arial" w:hAnsi="Arial" w:cs="Arial"/>
        </w:rPr>
        <w:t xml:space="preserve">para </w:t>
      </w:r>
      <w:r w:rsidR="00EA2881" w:rsidRPr="00767882">
        <w:rPr>
          <w:rFonts w:ascii="Arial" w:eastAsia="Arial" w:hAnsi="Arial" w:cs="Arial"/>
        </w:rPr>
        <w:t>destina</w:t>
      </w:r>
      <w:r w:rsidR="008F2067">
        <w:rPr>
          <w:rFonts w:ascii="Arial" w:eastAsia="Arial" w:hAnsi="Arial" w:cs="Arial"/>
        </w:rPr>
        <w:t xml:space="preserve">rlos </w:t>
      </w:r>
      <w:r w:rsidR="00EA2881" w:rsidRPr="00767882">
        <w:rPr>
          <w:rFonts w:ascii="Arial" w:eastAsia="Arial" w:hAnsi="Arial" w:cs="Arial"/>
        </w:rPr>
        <w:t xml:space="preserve">a inversiones públicas productivas; </w:t>
      </w:r>
      <w:r w:rsidR="00213533">
        <w:rPr>
          <w:rFonts w:ascii="Arial" w:eastAsia="Arial" w:hAnsi="Arial" w:cs="Arial"/>
        </w:rPr>
        <w:t>en consecuencia</w:t>
      </w:r>
      <w:r w:rsidR="00EA2881" w:rsidRPr="00767882">
        <w:rPr>
          <w:rFonts w:ascii="Arial" w:eastAsia="Arial" w:hAnsi="Arial" w:cs="Arial"/>
        </w:rPr>
        <w:t xml:space="preserve">, </w:t>
      </w:r>
      <w:r w:rsidR="00213533">
        <w:rPr>
          <w:rFonts w:ascii="Arial" w:eastAsia="Arial" w:hAnsi="Arial" w:cs="Arial"/>
        </w:rPr>
        <w:t xml:space="preserve">también </w:t>
      </w:r>
      <w:r w:rsidR="00EA2881" w:rsidRPr="00767882">
        <w:rPr>
          <w:rFonts w:ascii="Arial" w:eastAsia="Arial" w:hAnsi="Arial" w:cs="Arial"/>
        </w:rPr>
        <w:t xml:space="preserve">se solicita </w:t>
      </w:r>
      <w:r w:rsidR="00EA2881" w:rsidRPr="00767882">
        <w:rPr>
          <w:rFonts w:ascii="Arial" w:eastAsia="Arial" w:hAnsi="Arial" w:cs="Arial"/>
        </w:rPr>
        <w:lastRenderedPageBreak/>
        <w:t>la autorización de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w:t>
      </w:r>
      <w:r w:rsidR="00B4087E" w:rsidRPr="00767882">
        <w:rPr>
          <w:rFonts w:ascii="Arial" w:eastAsia="Arial" w:hAnsi="Arial" w:cs="Arial"/>
        </w:rPr>
        <w:t>.</w:t>
      </w:r>
    </w:p>
    <w:p w14:paraId="4930C031" w14:textId="77777777" w:rsidR="00B4087E" w:rsidRPr="00153B55" w:rsidRDefault="00B4087E" w:rsidP="00B4087E">
      <w:pPr>
        <w:spacing w:line="360" w:lineRule="auto"/>
        <w:jc w:val="both"/>
        <w:rPr>
          <w:rFonts w:ascii="Arial" w:eastAsia="Arial" w:hAnsi="Arial" w:cs="Arial"/>
        </w:rPr>
      </w:pPr>
    </w:p>
    <w:p w14:paraId="6E49E772" w14:textId="1CF6CA4F" w:rsidR="00775DDE" w:rsidRDefault="00B4087E" w:rsidP="00775DDE">
      <w:pPr>
        <w:spacing w:line="360" w:lineRule="auto"/>
        <w:ind w:firstLine="708"/>
        <w:jc w:val="both"/>
        <w:rPr>
          <w:rFonts w:ascii="Arial" w:hAnsi="Arial" w:cs="Arial"/>
          <w:lang w:val="es-MX" w:eastAsia="es-MX"/>
        </w:rPr>
      </w:pPr>
      <w:r w:rsidRPr="00904256">
        <w:rPr>
          <w:rFonts w:ascii="Arial" w:eastAsia="Arial" w:hAnsi="Arial" w:cs="Arial"/>
        </w:rPr>
        <w:t xml:space="preserve">Sobre </w:t>
      </w:r>
      <w:r w:rsidR="00C727D4">
        <w:rPr>
          <w:rFonts w:ascii="Arial" w:eastAsia="Arial" w:hAnsi="Arial" w:cs="Arial"/>
        </w:rPr>
        <w:t>tal intención</w:t>
      </w:r>
      <w:r w:rsidRPr="00904256">
        <w:rPr>
          <w:rFonts w:ascii="Arial" w:eastAsia="Arial" w:hAnsi="Arial" w:cs="Arial"/>
        </w:rPr>
        <w:t>,</w:t>
      </w:r>
      <w:r w:rsidRPr="00904256">
        <w:rPr>
          <w:rFonts w:ascii="Arial" w:eastAsia="Arial" w:hAnsi="Arial" w:cs="Arial"/>
          <w:b/>
        </w:rPr>
        <w:t xml:space="preserve"> </w:t>
      </w:r>
      <w:r w:rsidR="00555E78" w:rsidRPr="00904256">
        <w:rPr>
          <w:rFonts w:ascii="Arial" w:hAnsi="Arial" w:cs="Arial"/>
          <w:lang w:val="es-MX" w:eastAsia="es-MX"/>
        </w:rPr>
        <w:t xml:space="preserve">es </w:t>
      </w:r>
      <w:r w:rsidR="00217950">
        <w:rPr>
          <w:rFonts w:ascii="Arial" w:hAnsi="Arial" w:cs="Arial"/>
          <w:lang w:val="es-MX" w:eastAsia="es-MX"/>
        </w:rPr>
        <w:t xml:space="preserve">importante </w:t>
      </w:r>
      <w:r w:rsidR="00D13377">
        <w:rPr>
          <w:rFonts w:ascii="Arial" w:hAnsi="Arial" w:cs="Arial"/>
          <w:lang w:val="es-MX" w:eastAsia="es-MX"/>
        </w:rPr>
        <w:t xml:space="preserve">remitirnos a lo contemplado en </w:t>
      </w:r>
      <w:r w:rsidR="00EC0BF5" w:rsidRPr="00904256">
        <w:rPr>
          <w:rFonts w:ascii="Arial" w:hAnsi="Arial" w:cs="Arial"/>
          <w:lang w:val="es-MX" w:eastAsia="es-MX"/>
        </w:rPr>
        <w:t xml:space="preserve">la </w:t>
      </w:r>
      <w:r w:rsidR="00555E78" w:rsidRPr="00904256">
        <w:rPr>
          <w:rFonts w:ascii="Arial" w:hAnsi="Arial" w:cs="Arial"/>
          <w:lang w:val="es-MX" w:eastAsia="es-MX"/>
        </w:rPr>
        <w:t>Ley de Coordinación Fiscal, instrumento jurídico normativo</w:t>
      </w:r>
      <w:r w:rsidR="004126F6" w:rsidRPr="00904256">
        <w:rPr>
          <w:rFonts w:ascii="Arial" w:hAnsi="Arial" w:cs="Arial"/>
          <w:lang w:val="es-MX" w:eastAsia="es-MX"/>
        </w:rPr>
        <w:t xml:space="preserve"> </w:t>
      </w:r>
      <w:r w:rsidR="00555E78" w:rsidRPr="00904256">
        <w:rPr>
          <w:rFonts w:ascii="Arial" w:hAnsi="Arial" w:cs="Arial"/>
          <w:lang w:val="es-MX" w:eastAsia="es-MX"/>
        </w:rPr>
        <w:t xml:space="preserve">que regula la operación y el ejercicio de los Fondos de Aportaciones Federales, </w:t>
      </w:r>
      <w:r w:rsidR="000808C6">
        <w:rPr>
          <w:rFonts w:ascii="Arial" w:hAnsi="Arial" w:cs="Arial"/>
          <w:lang w:val="es-MX" w:eastAsia="es-MX"/>
        </w:rPr>
        <w:t xml:space="preserve">siendo que en su </w:t>
      </w:r>
      <w:r w:rsidR="00555E78" w:rsidRPr="00904256">
        <w:rPr>
          <w:rFonts w:ascii="Arial" w:hAnsi="Arial" w:cs="Arial"/>
          <w:lang w:val="es-MX" w:eastAsia="es-MX"/>
        </w:rPr>
        <w:t>artículo 25 establece que</w:t>
      </w:r>
      <w:r w:rsidR="00152E3F" w:rsidRPr="00904256">
        <w:rPr>
          <w:rFonts w:ascii="Arial" w:hAnsi="Arial" w:cs="Arial"/>
          <w:lang w:val="es-MX" w:eastAsia="es-MX"/>
        </w:rPr>
        <w:t xml:space="preserve"> </w:t>
      </w:r>
      <w:r w:rsidR="00555E78" w:rsidRPr="00904256">
        <w:rPr>
          <w:rFonts w:ascii="Arial" w:hAnsi="Arial" w:cs="Arial"/>
          <w:lang w:val="es-MX" w:eastAsia="es-MX"/>
        </w:rPr>
        <w:t>respecto de la participación de los Estados, Municipios y el Distrito Federal en la recaudación federal participable,</w:t>
      </w:r>
      <w:r w:rsidR="00152E3F" w:rsidRPr="00904256">
        <w:rPr>
          <w:rFonts w:ascii="Arial" w:hAnsi="Arial" w:cs="Arial"/>
          <w:lang w:val="es-MX" w:eastAsia="es-MX"/>
        </w:rPr>
        <w:t xml:space="preserve"> </w:t>
      </w:r>
      <w:r w:rsidR="00555E78" w:rsidRPr="00904256">
        <w:rPr>
          <w:rFonts w:ascii="Arial" w:hAnsi="Arial" w:cs="Arial"/>
          <w:lang w:val="es-MX" w:eastAsia="es-MX"/>
        </w:rPr>
        <w:t>se establecen las aportaciones federales, como recursos que la Federación transfiere a las haciendas públicas de</w:t>
      </w:r>
      <w:r w:rsidR="00152E3F" w:rsidRPr="00904256">
        <w:rPr>
          <w:rFonts w:ascii="Arial" w:hAnsi="Arial" w:cs="Arial"/>
          <w:lang w:val="es-MX" w:eastAsia="es-MX"/>
        </w:rPr>
        <w:t xml:space="preserve"> </w:t>
      </w:r>
      <w:r w:rsidR="00555E78" w:rsidRPr="00904256">
        <w:rPr>
          <w:rFonts w:ascii="Arial" w:hAnsi="Arial" w:cs="Arial"/>
          <w:lang w:val="es-MX" w:eastAsia="es-MX"/>
        </w:rPr>
        <w:t>los Estados, Distrito Federal y, en su caso, de los Municipios, condicionando su gasto a la consecución y</w:t>
      </w:r>
      <w:r w:rsidR="00152E3F" w:rsidRPr="00904256">
        <w:rPr>
          <w:rFonts w:ascii="Arial" w:hAnsi="Arial" w:cs="Arial"/>
          <w:lang w:val="es-MX" w:eastAsia="es-MX"/>
        </w:rPr>
        <w:t xml:space="preserve"> </w:t>
      </w:r>
      <w:r w:rsidR="00555E78" w:rsidRPr="00904256">
        <w:rPr>
          <w:rFonts w:ascii="Arial" w:hAnsi="Arial" w:cs="Arial"/>
          <w:lang w:val="es-MX" w:eastAsia="es-MX"/>
        </w:rPr>
        <w:t xml:space="preserve">cumplimiento de los objetivos que para cada tipo de aportación establece la propia </w:t>
      </w:r>
      <w:r w:rsidR="00241C63">
        <w:rPr>
          <w:rFonts w:ascii="Arial" w:hAnsi="Arial" w:cs="Arial"/>
          <w:lang w:val="es-MX" w:eastAsia="es-MX"/>
        </w:rPr>
        <w:t>l</w:t>
      </w:r>
      <w:r w:rsidR="00555E78" w:rsidRPr="00904256">
        <w:rPr>
          <w:rFonts w:ascii="Arial" w:hAnsi="Arial" w:cs="Arial"/>
          <w:lang w:val="es-MX" w:eastAsia="es-MX"/>
        </w:rPr>
        <w:t>ey para los diversos</w:t>
      </w:r>
      <w:r w:rsidR="007C0C73" w:rsidRPr="00904256">
        <w:rPr>
          <w:rFonts w:ascii="Arial" w:hAnsi="Arial" w:cs="Arial"/>
          <w:lang w:val="es-MX" w:eastAsia="es-MX"/>
        </w:rPr>
        <w:t xml:space="preserve"> </w:t>
      </w:r>
      <w:r w:rsidR="00241C63">
        <w:rPr>
          <w:rFonts w:ascii="Arial" w:hAnsi="Arial" w:cs="Arial"/>
          <w:lang w:val="es-MX" w:eastAsia="es-MX"/>
        </w:rPr>
        <w:t>f</w:t>
      </w:r>
      <w:r w:rsidR="007C0C73" w:rsidRPr="00904256">
        <w:rPr>
          <w:rFonts w:ascii="Arial" w:hAnsi="Arial" w:cs="Arial"/>
          <w:lang w:val="es-MX" w:eastAsia="es-MX"/>
        </w:rPr>
        <w:t>ondos, entre los que se encuentra el Fondo de Aportaciones para la Infraestructura Social</w:t>
      </w:r>
      <w:r w:rsidR="00D523EE">
        <w:rPr>
          <w:rFonts w:ascii="Arial" w:hAnsi="Arial" w:cs="Arial"/>
          <w:lang w:val="es-MX" w:eastAsia="es-MX"/>
        </w:rPr>
        <w:t xml:space="preserve"> (FAIS, en adelante)</w:t>
      </w:r>
      <w:r w:rsidR="007C0C73" w:rsidRPr="00904256">
        <w:rPr>
          <w:rFonts w:ascii="Arial" w:hAnsi="Arial" w:cs="Arial"/>
          <w:lang w:val="es-MX" w:eastAsia="es-MX"/>
        </w:rPr>
        <w:t>, cuyos dos componentes son: El Fondo de Aportaciones para la Infraestructura Social Municipal y de las Demarcaciones Territoriales del Distrito Federal (FISMDF) y el Fondo de Infraestructura Social para las Entidades (FISE), mismos que pueden utilizarse en términos de lo dispuesto en el artículo 33 de la Ley de Coordinación Fiscal.</w:t>
      </w:r>
    </w:p>
    <w:p w14:paraId="244103D7" w14:textId="77777777" w:rsidR="00775DDE" w:rsidRDefault="00775DDE" w:rsidP="00775DDE">
      <w:pPr>
        <w:spacing w:line="360" w:lineRule="auto"/>
        <w:ind w:firstLine="708"/>
        <w:jc w:val="both"/>
        <w:rPr>
          <w:rFonts w:ascii="Arial" w:hAnsi="Arial" w:cs="Arial"/>
          <w:lang w:val="es-MX" w:eastAsia="es-MX"/>
        </w:rPr>
      </w:pPr>
    </w:p>
    <w:p w14:paraId="6D3D19A8" w14:textId="57D36168" w:rsidR="00775DDE" w:rsidRDefault="006F32A6" w:rsidP="00775DDE">
      <w:pPr>
        <w:spacing w:line="360" w:lineRule="auto"/>
        <w:ind w:firstLine="708"/>
        <w:jc w:val="both"/>
        <w:rPr>
          <w:rFonts w:ascii="Arial" w:hAnsi="Arial" w:cs="Arial"/>
          <w:lang w:val="es-MX" w:eastAsia="es-MX"/>
        </w:rPr>
      </w:pPr>
      <w:r>
        <w:rPr>
          <w:rFonts w:ascii="Arial" w:hAnsi="Arial" w:cs="Arial"/>
          <w:lang w:val="es-MX" w:eastAsia="es-MX"/>
        </w:rPr>
        <w:t>Continuando e</w:t>
      </w:r>
      <w:r w:rsidR="000E7C54">
        <w:rPr>
          <w:rFonts w:ascii="Arial" w:hAnsi="Arial" w:cs="Arial"/>
          <w:lang w:val="es-MX" w:eastAsia="es-MX"/>
        </w:rPr>
        <w:t xml:space="preserve">n esa misma línea, </w:t>
      </w:r>
      <w:r w:rsidR="00C254D1">
        <w:rPr>
          <w:rFonts w:ascii="Arial" w:hAnsi="Arial" w:cs="Arial"/>
          <w:lang w:val="es-MX" w:eastAsia="es-MX"/>
        </w:rPr>
        <w:t xml:space="preserve">debemos considerar </w:t>
      </w:r>
      <w:r w:rsidR="00775DDE" w:rsidRPr="00775DDE">
        <w:rPr>
          <w:rFonts w:ascii="Arial" w:hAnsi="Arial" w:cs="Arial"/>
          <w:lang w:val="es-MX" w:eastAsia="es-MX"/>
        </w:rPr>
        <w:t xml:space="preserve">las bases y lineamientos que establece el artículo 50 de la Ley de Coordinación Fiscal, que a la letra </w:t>
      </w:r>
      <w:r w:rsidR="00123BDC">
        <w:rPr>
          <w:rFonts w:ascii="Arial" w:hAnsi="Arial" w:cs="Arial"/>
          <w:lang w:val="es-MX" w:eastAsia="es-MX"/>
        </w:rPr>
        <w:t>señala</w:t>
      </w:r>
      <w:r w:rsidR="00775DDE" w:rsidRPr="00775DDE">
        <w:rPr>
          <w:rFonts w:ascii="Arial" w:hAnsi="Arial" w:cs="Arial"/>
          <w:lang w:val="es-MX" w:eastAsia="es-MX"/>
        </w:rPr>
        <w:t>:</w:t>
      </w:r>
      <w:bookmarkStart w:id="0" w:name="Artículo_50"/>
    </w:p>
    <w:p w14:paraId="5C0E37F8" w14:textId="77777777" w:rsidR="00775DDE" w:rsidRDefault="00775DDE" w:rsidP="00775DDE">
      <w:pPr>
        <w:spacing w:line="360" w:lineRule="auto"/>
        <w:ind w:firstLine="708"/>
        <w:jc w:val="both"/>
        <w:rPr>
          <w:rFonts w:ascii="Arial" w:hAnsi="Arial" w:cs="Arial"/>
          <w:lang w:val="es-MX" w:eastAsia="es-MX"/>
        </w:rPr>
      </w:pPr>
    </w:p>
    <w:p w14:paraId="2885FB57" w14:textId="77777777" w:rsidR="00775DDE" w:rsidRPr="00775DDE" w:rsidRDefault="00775DDE" w:rsidP="00D54870">
      <w:pPr>
        <w:ind w:firstLine="708"/>
        <w:jc w:val="both"/>
        <w:rPr>
          <w:rFonts w:ascii="Arial" w:hAnsi="Arial" w:cs="Arial"/>
          <w:lang w:val="es-MX" w:eastAsia="es-MX"/>
        </w:rPr>
      </w:pPr>
      <w:r>
        <w:rPr>
          <w:rFonts w:ascii="Arial" w:hAnsi="Arial" w:cs="Arial"/>
          <w:b/>
          <w:sz w:val="18"/>
          <w:szCs w:val="18"/>
        </w:rPr>
        <w:t>“</w:t>
      </w:r>
      <w:r w:rsidRPr="00775DDE">
        <w:rPr>
          <w:rFonts w:ascii="Arial" w:hAnsi="Arial" w:cs="Arial"/>
          <w:b/>
          <w:sz w:val="18"/>
          <w:szCs w:val="18"/>
        </w:rPr>
        <w:t>Artículo 50</w:t>
      </w:r>
      <w:bookmarkEnd w:id="0"/>
      <w:r w:rsidRPr="00775DDE">
        <w:rPr>
          <w:rFonts w:ascii="Arial" w:hAnsi="Arial" w:cs="Arial"/>
          <w:b/>
          <w:sz w:val="18"/>
          <w:szCs w:val="18"/>
        </w:rPr>
        <w:t xml:space="preserve">. </w:t>
      </w:r>
      <w:r w:rsidRPr="00775DDE">
        <w:rPr>
          <w:rFonts w:ascii="Arial" w:hAnsi="Arial" w:cs="Arial"/>
          <w:sz w:val="18"/>
          <w:szCs w:val="18"/>
        </w:rPr>
        <w:t xml:space="preserve">Las aportaciones que con cargo a los Fondos a que se refiere el artículo 25, en sus fracciones III y VIII, de esta Ley correspondan a las Entidades Federativas o </w:t>
      </w:r>
      <w:r w:rsidRPr="00151D87">
        <w:rPr>
          <w:rFonts w:ascii="Arial" w:hAnsi="Arial" w:cs="Arial"/>
          <w:sz w:val="18"/>
          <w:szCs w:val="18"/>
          <w:u w:val="single"/>
        </w:rPr>
        <w:t>Municipios</w:t>
      </w:r>
      <w:r w:rsidRPr="00775DDE">
        <w:rPr>
          <w:rFonts w:ascii="Arial" w:hAnsi="Arial" w:cs="Arial"/>
          <w:sz w:val="18"/>
          <w:szCs w:val="18"/>
        </w:rPr>
        <w:t xml:space="preserve">, </w:t>
      </w:r>
      <w:r w:rsidRPr="00151D87">
        <w:rPr>
          <w:rFonts w:ascii="Arial" w:hAnsi="Arial" w:cs="Arial"/>
          <w:sz w:val="18"/>
          <w:szCs w:val="18"/>
          <w:u w:val="single"/>
        </w:rPr>
        <w:t>podrán afectarse</w:t>
      </w:r>
      <w:r w:rsidRPr="00775DDE">
        <w:rPr>
          <w:rFonts w:ascii="Arial" w:hAnsi="Arial" w:cs="Arial"/>
          <w:sz w:val="18"/>
          <w:szCs w:val="18"/>
        </w:rPr>
        <w:t xml:space="preserve"> para garantizar obligaciones en caso de incumplimiento, o servir </w:t>
      </w:r>
      <w:r w:rsidRPr="00151D87">
        <w:rPr>
          <w:rFonts w:ascii="Arial" w:hAnsi="Arial" w:cs="Arial"/>
          <w:sz w:val="18"/>
          <w:szCs w:val="18"/>
          <w:u w:val="single"/>
        </w:rPr>
        <w:t>como fuente de pago de dichas obligaciones que contraigan con la Federación, las instituciones de crédito que operen en territorio nacional o con personas físicas o morales de nacionalidad mexicana, siempre que cuenten con autorización de las legislaturas locales y se inscriban a petición de las Entidades Federativas o los Municipios</w:t>
      </w:r>
      <w:r w:rsidRPr="00775DDE">
        <w:rPr>
          <w:rFonts w:ascii="Arial" w:hAnsi="Arial" w:cs="Arial"/>
          <w:sz w:val="18"/>
          <w:szCs w:val="18"/>
        </w:rPr>
        <w:t xml:space="preserve">, según corresponda, ante la Secretaría de Hacienda y Crédito </w:t>
      </w:r>
      <w:r w:rsidRPr="00775DDE">
        <w:rPr>
          <w:rFonts w:ascii="Arial" w:hAnsi="Arial" w:cs="Arial"/>
          <w:sz w:val="18"/>
          <w:szCs w:val="18"/>
        </w:rPr>
        <w:lastRenderedPageBreak/>
        <w:t>Público, en el Registro de Obligaciones y Empréstitos de Entidades y Municipios, así como en el registro único de obligaciones y empréstitos a que se refiere el quinto párrafo del artículo 9o. del presente ordenamiento.</w:t>
      </w:r>
    </w:p>
    <w:p w14:paraId="3707EEB4" w14:textId="77777777" w:rsidR="00775DDE" w:rsidRPr="00775DDE" w:rsidRDefault="00775DDE" w:rsidP="00775DDE">
      <w:pPr>
        <w:pStyle w:val="Texto"/>
        <w:spacing w:after="0" w:line="240" w:lineRule="auto"/>
      </w:pPr>
    </w:p>
    <w:p w14:paraId="465D4EC6" w14:textId="77777777" w:rsidR="00775DDE" w:rsidRPr="00775DDE" w:rsidRDefault="00775DDE" w:rsidP="00D54870">
      <w:pPr>
        <w:pStyle w:val="Texto"/>
        <w:spacing w:after="0" w:line="240" w:lineRule="auto"/>
        <w:ind w:firstLine="708"/>
      </w:pPr>
      <w:r w:rsidRPr="00775DDE">
        <w:t xml:space="preserve">Los financiamientos que den origen a las obligaciones a que hace referencia el párrafo anterior </w:t>
      </w:r>
      <w:r w:rsidRPr="00151D87">
        <w:rPr>
          <w:u w:val="single"/>
        </w:rPr>
        <w:t>únicamente podrán destinarse a los fines establecidos en el artículo 33 de esta Ley,</w:t>
      </w:r>
      <w:r w:rsidRPr="00775DDE">
        <w:t xml:space="preserve"> para el caso de las aportaciones con cargo al Fondo de Aportaciones para la Infraestructura Social, y a los fines establecidos en el artículo 47 de esta Ley por lo que se refiere al Fondo de Aportaciones Federales para el Fortalecimiento de las Entidades Federativas.</w:t>
      </w:r>
    </w:p>
    <w:p w14:paraId="04A3E48A" w14:textId="77777777" w:rsidR="00775DDE" w:rsidRPr="00775DDE" w:rsidRDefault="00775DDE" w:rsidP="00775DDE">
      <w:pPr>
        <w:pStyle w:val="Texto"/>
        <w:spacing w:after="0" w:line="240" w:lineRule="auto"/>
      </w:pPr>
    </w:p>
    <w:p w14:paraId="1E83371C" w14:textId="77777777" w:rsidR="00775DDE" w:rsidRPr="00775DDE" w:rsidRDefault="00775DDE" w:rsidP="00D54870">
      <w:pPr>
        <w:pStyle w:val="Texto"/>
        <w:spacing w:after="0" w:line="240" w:lineRule="auto"/>
        <w:ind w:firstLine="708"/>
        <w:rPr>
          <w:lang w:val="es-MX"/>
        </w:rPr>
      </w:pPr>
      <w:r w:rsidRPr="00775DDE">
        <w:rPr>
          <w:lang w:val="es-MX"/>
        </w:rPr>
        <w:t>Las Entidades Federativas y l</w:t>
      </w:r>
      <w:r w:rsidRPr="00151D87">
        <w:rPr>
          <w:u w:val="single"/>
          <w:lang w:val="es-MX"/>
        </w:rPr>
        <w:t>os Municipios que contraigan obligaciones al amparo de este artículo, no podrán destinar más del 25% de los recursos que anualmente les correspondan</w:t>
      </w:r>
      <w:r w:rsidRPr="00775DDE">
        <w:rPr>
          <w:lang w:val="es-MX"/>
        </w:rPr>
        <w:t xml:space="preserve"> por concepto de los fondos a que se refiere el párrafo anterior, para servir dichas obligaciones.</w:t>
      </w:r>
    </w:p>
    <w:p w14:paraId="2AE5F0C2" w14:textId="77777777" w:rsidR="00775DDE" w:rsidRPr="00775DDE" w:rsidRDefault="00775DDE" w:rsidP="00775DDE">
      <w:pPr>
        <w:pStyle w:val="Texto"/>
        <w:spacing w:after="0" w:line="240" w:lineRule="auto"/>
      </w:pPr>
    </w:p>
    <w:p w14:paraId="5252162C" w14:textId="77777777" w:rsidR="00775DDE" w:rsidRPr="00775DDE" w:rsidRDefault="00775DDE" w:rsidP="00D54870">
      <w:pPr>
        <w:pStyle w:val="Texto"/>
        <w:spacing w:after="0" w:line="240" w:lineRule="auto"/>
        <w:ind w:firstLine="708"/>
      </w:pPr>
      <w:r w:rsidRPr="00775DDE">
        <w:t>Tratándose de obligaciones pagaderas en dos o más ejercicios fiscales, para cada año podrá destinarse al servicio de las mismas lo que resulte mayor entre aplicar el porcentaje a que se refiere el párrafo anterior a los recursos correspondientes al año de que se trate o a los recursos correspondientes al año en que las obligaciones hayan sido contratadas.</w:t>
      </w:r>
    </w:p>
    <w:p w14:paraId="32296BB4" w14:textId="77777777" w:rsidR="00775DDE" w:rsidRPr="00775DDE" w:rsidRDefault="00775DDE" w:rsidP="00775DDE">
      <w:pPr>
        <w:pStyle w:val="Texto"/>
        <w:spacing w:after="0" w:line="240" w:lineRule="auto"/>
      </w:pPr>
    </w:p>
    <w:p w14:paraId="7A15AA6F" w14:textId="77777777" w:rsidR="00775DDE" w:rsidRPr="00775DDE" w:rsidRDefault="00775DDE" w:rsidP="00D54870">
      <w:pPr>
        <w:pStyle w:val="Texto"/>
        <w:spacing w:after="0" w:line="240" w:lineRule="auto"/>
        <w:ind w:firstLine="708"/>
      </w:pPr>
      <w:r w:rsidRPr="00775DDE">
        <w:t>Las obligaciones de los Municipios a que se refiere el segundo párrafo de este artículo se inscribirán en el Registro de Obligaciones y Empréstitos de Entidades Federativas y Municipios, cuando cuenten con la garantía del Gobierno del Estado respectivo, salvo cuando a juicio de la Secretaría de Hacienda y Crédito Público tengan suficientes aportaciones con cargo al Fondo a que se refiere el artículo 25, fracción III, de esta Ley, para responder a sus compromisos.</w:t>
      </w:r>
    </w:p>
    <w:p w14:paraId="2C38608F" w14:textId="77777777" w:rsidR="00775DDE" w:rsidRPr="00775DDE" w:rsidRDefault="00775DDE" w:rsidP="00775DDE">
      <w:pPr>
        <w:pStyle w:val="Texto"/>
        <w:spacing w:after="0" w:line="240" w:lineRule="auto"/>
      </w:pPr>
    </w:p>
    <w:p w14:paraId="09DD07B9" w14:textId="77777777" w:rsidR="00775DDE" w:rsidRPr="00775DDE" w:rsidRDefault="00775DDE" w:rsidP="00D54870">
      <w:pPr>
        <w:pStyle w:val="Texto"/>
        <w:spacing w:after="0" w:line="240" w:lineRule="auto"/>
        <w:ind w:firstLine="708"/>
      </w:pPr>
      <w:r w:rsidRPr="00775DDE">
        <w:t>Las Entidades Federativas y Municipios efectuarán los pagos de las obligaciones contraídas en los términos de este artículo, con cargo a las aportaciones que les correspondan de los Fondos a que el mismo se refiere, a través de mecanismos de garantía o de fuente de pago, sin perjuicio de los instrumentos y sistemas de registro establecidos, en su caso, en las leyes estatales de deuda.</w:t>
      </w:r>
      <w:r>
        <w:t>”</w:t>
      </w:r>
    </w:p>
    <w:p w14:paraId="7F7DF967" w14:textId="77777777" w:rsidR="003E6205" w:rsidRDefault="003E6205" w:rsidP="003E6205">
      <w:pPr>
        <w:spacing w:line="360" w:lineRule="auto"/>
        <w:jc w:val="both"/>
        <w:rPr>
          <w:rFonts w:ascii="Arial" w:hAnsi="Arial" w:cs="Arial"/>
          <w:iCs/>
        </w:rPr>
      </w:pPr>
    </w:p>
    <w:p w14:paraId="1ED5E346" w14:textId="77777777" w:rsidR="0067283E" w:rsidRPr="00DA5589" w:rsidRDefault="00961364" w:rsidP="00EB221C">
      <w:pPr>
        <w:spacing w:line="360" w:lineRule="auto"/>
        <w:ind w:firstLine="708"/>
        <w:jc w:val="both"/>
        <w:rPr>
          <w:rFonts w:ascii="Arial" w:eastAsia="Arial" w:hAnsi="Arial" w:cs="Arial"/>
        </w:rPr>
      </w:pPr>
      <w:r>
        <w:rPr>
          <w:rFonts w:ascii="Arial" w:eastAsia="Arial" w:hAnsi="Arial" w:cs="Arial"/>
        </w:rPr>
        <w:t xml:space="preserve">No podemos dejar de mencionar, que bajo ese mismo </w:t>
      </w:r>
      <w:r w:rsidR="00D12752">
        <w:rPr>
          <w:rFonts w:ascii="Arial" w:eastAsia="Arial" w:hAnsi="Arial" w:cs="Arial"/>
        </w:rPr>
        <w:t>sentido</w:t>
      </w:r>
      <w:r w:rsidR="00EB221C">
        <w:rPr>
          <w:rFonts w:ascii="Arial" w:eastAsia="Arial" w:hAnsi="Arial" w:cs="Arial"/>
        </w:rPr>
        <w:t xml:space="preserve"> </w:t>
      </w:r>
      <w:r w:rsidR="008A47D4">
        <w:rPr>
          <w:rFonts w:ascii="Arial" w:eastAsia="Arial" w:hAnsi="Arial" w:cs="Arial"/>
        </w:rPr>
        <w:t xml:space="preserve">se encuentra </w:t>
      </w:r>
      <w:r w:rsidR="00EB221C">
        <w:rPr>
          <w:rFonts w:ascii="Arial" w:eastAsia="Arial" w:hAnsi="Arial" w:cs="Arial"/>
        </w:rPr>
        <w:t>nuestro</w:t>
      </w:r>
      <w:r>
        <w:rPr>
          <w:rFonts w:ascii="Arial" w:eastAsia="Arial" w:hAnsi="Arial" w:cs="Arial"/>
        </w:rPr>
        <w:t xml:space="preserve"> </w:t>
      </w:r>
      <w:r w:rsidR="00EB221C">
        <w:rPr>
          <w:rFonts w:ascii="Arial" w:eastAsia="Arial" w:hAnsi="Arial" w:cs="Arial"/>
        </w:rPr>
        <w:t>marco normativo local en la materia</w:t>
      </w:r>
      <w:r w:rsidR="00516A29">
        <w:rPr>
          <w:rFonts w:ascii="Arial" w:eastAsia="Arial" w:hAnsi="Arial" w:cs="Arial"/>
        </w:rPr>
        <w:t>;</w:t>
      </w:r>
      <w:r w:rsidR="006B7A31" w:rsidRPr="00DA5589">
        <w:rPr>
          <w:rFonts w:ascii="Arial" w:eastAsia="Arial" w:hAnsi="Arial" w:cs="Arial"/>
        </w:rPr>
        <w:t xml:space="preserve"> </w:t>
      </w:r>
      <w:r w:rsidR="00AC2F7C">
        <w:rPr>
          <w:rFonts w:ascii="Arial" w:eastAsia="Arial" w:hAnsi="Arial" w:cs="Arial"/>
        </w:rPr>
        <w:t xml:space="preserve">ya que como se puede apreciar en </w:t>
      </w:r>
      <w:r w:rsidR="003E6205" w:rsidRPr="00DA5589">
        <w:rPr>
          <w:rFonts w:ascii="Arial" w:eastAsia="Arial" w:hAnsi="Arial" w:cs="Arial"/>
        </w:rPr>
        <w:t xml:space="preserve">la Constitución Política del Estado de Yucatán y </w:t>
      </w:r>
      <w:r w:rsidR="008440CC">
        <w:rPr>
          <w:rFonts w:ascii="Arial" w:eastAsia="Arial" w:hAnsi="Arial" w:cs="Arial"/>
        </w:rPr>
        <w:t xml:space="preserve">en </w:t>
      </w:r>
      <w:r w:rsidR="003E6205" w:rsidRPr="00DA5589">
        <w:rPr>
          <w:rFonts w:ascii="Arial" w:eastAsia="Arial" w:hAnsi="Arial" w:cs="Arial"/>
        </w:rPr>
        <w:t xml:space="preserve">la Ley de Deuda Pública del Estado de Yucatán, </w:t>
      </w:r>
      <w:r w:rsidR="00C176F7">
        <w:rPr>
          <w:rFonts w:ascii="Arial" w:eastAsia="Arial" w:hAnsi="Arial" w:cs="Arial"/>
        </w:rPr>
        <w:t xml:space="preserve">se faculta </w:t>
      </w:r>
      <w:r w:rsidR="003E6205" w:rsidRPr="00DA5589">
        <w:rPr>
          <w:rFonts w:ascii="Arial" w:eastAsia="Arial" w:hAnsi="Arial" w:cs="Arial"/>
        </w:rPr>
        <w:t xml:space="preserve">al Congreso del </w:t>
      </w:r>
      <w:r w:rsidR="00163DCE">
        <w:rPr>
          <w:rFonts w:ascii="Arial" w:eastAsia="Arial" w:hAnsi="Arial" w:cs="Arial"/>
        </w:rPr>
        <w:t>E</w:t>
      </w:r>
      <w:r w:rsidR="003E6205" w:rsidRPr="00DA5589">
        <w:rPr>
          <w:rFonts w:ascii="Arial" w:eastAsia="Arial" w:hAnsi="Arial" w:cs="Arial"/>
        </w:rPr>
        <w:t xml:space="preserve">stado </w:t>
      </w:r>
      <w:r w:rsidR="00692D8A">
        <w:rPr>
          <w:rFonts w:ascii="Arial" w:eastAsia="Arial" w:hAnsi="Arial" w:cs="Arial"/>
        </w:rPr>
        <w:t xml:space="preserve">para </w:t>
      </w:r>
      <w:r w:rsidR="003E6205" w:rsidRPr="00DA5589">
        <w:rPr>
          <w:rFonts w:ascii="Arial" w:eastAsia="Arial" w:hAnsi="Arial" w:cs="Arial"/>
        </w:rPr>
        <w:t>autorizar la afectación, como fuente de pago o garantía, de los derechos o flujos derivados de ingresos locales, del derecho o los ingresos derivados de las aportaciones federales susceptibles de afectación, del derecho o los ingresos derivados de las participaciones federales o de cualquier otro derecho e ingreso susceptible de afectación que le corresponda respecto a obligaciones que celebren los entes públicos dentro de sus respectivos ámbitos de competencia, incluyendo la aprobación de los mecanismos legales para la instrumentación de la afectación correspondiente.</w:t>
      </w:r>
    </w:p>
    <w:p w14:paraId="0E7CBBD7" w14:textId="77777777" w:rsidR="0067283E" w:rsidRPr="00DA5589" w:rsidRDefault="0067283E" w:rsidP="0067283E">
      <w:pPr>
        <w:spacing w:line="360" w:lineRule="auto"/>
        <w:ind w:firstLine="708"/>
        <w:jc w:val="both"/>
        <w:rPr>
          <w:rFonts w:ascii="Arial" w:eastAsia="Arial" w:hAnsi="Arial" w:cs="Arial"/>
        </w:rPr>
      </w:pPr>
    </w:p>
    <w:p w14:paraId="623EDE8D" w14:textId="77777777" w:rsidR="00713BC4" w:rsidRPr="00DA5589" w:rsidRDefault="0067283E" w:rsidP="0067283E">
      <w:pPr>
        <w:spacing w:line="360" w:lineRule="auto"/>
        <w:ind w:firstLine="708"/>
        <w:jc w:val="both"/>
        <w:rPr>
          <w:rFonts w:ascii="Arial" w:eastAsia="Arial" w:hAnsi="Arial" w:cs="Arial"/>
        </w:rPr>
      </w:pPr>
      <w:r w:rsidRPr="00DA5589">
        <w:rPr>
          <w:rFonts w:ascii="Arial" w:eastAsia="Arial" w:hAnsi="Arial" w:cs="Arial"/>
        </w:rPr>
        <w:lastRenderedPageBreak/>
        <w:t xml:space="preserve">Lo anterior, previa evaluación y análisis </w:t>
      </w:r>
      <w:r w:rsidR="003E6205" w:rsidRPr="00DA5589">
        <w:rPr>
          <w:rFonts w:ascii="Arial" w:eastAsia="Arial" w:hAnsi="Arial" w:cs="Arial"/>
        </w:rPr>
        <w:t xml:space="preserve">de la capacidad de pago, del destino del financiamiento y del otorgamiento de </w:t>
      </w:r>
      <w:r w:rsidR="000014DE">
        <w:rPr>
          <w:rFonts w:ascii="Arial" w:eastAsia="Arial" w:hAnsi="Arial" w:cs="Arial"/>
        </w:rPr>
        <w:t xml:space="preserve">los </w:t>
      </w:r>
      <w:r w:rsidR="003E6205" w:rsidRPr="00DA5589">
        <w:rPr>
          <w:rFonts w:ascii="Arial" w:eastAsia="Arial" w:hAnsi="Arial" w:cs="Arial"/>
        </w:rPr>
        <w:t>recursos como fuente o garantía de pago, que podrá realizarse a través de las leyes de ingresos, o bien, mediante autorizaciones específicas, que no podrán exceder el ejercicio fiscal siguiente.</w:t>
      </w:r>
    </w:p>
    <w:p w14:paraId="20ECB0F3" w14:textId="77777777" w:rsidR="00713BC4" w:rsidRPr="00DA5589" w:rsidRDefault="00713BC4" w:rsidP="0067283E">
      <w:pPr>
        <w:spacing w:line="360" w:lineRule="auto"/>
        <w:ind w:firstLine="708"/>
        <w:jc w:val="both"/>
        <w:rPr>
          <w:rFonts w:ascii="Arial" w:eastAsia="Arial" w:hAnsi="Arial" w:cs="Arial"/>
        </w:rPr>
      </w:pPr>
    </w:p>
    <w:p w14:paraId="334D1911" w14:textId="77777777" w:rsidR="00713BC4" w:rsidRPr="00DA5589" w:rsidRDefault="00554A3C" w:rsidP="00713BC4">
      <w:pPr>
        <w:spacing w:line="360" w:lineRule="auto"/>
        <w:ind w:firstLine="708"/>
        <w:jc w:val="both"/>
        <w:rPr>
          <w:rFonts w:ascii="Arial" w:eastAsia="Arial" w:hAnsi="Arial" w:cs="Arial"/>
        </w:rPr>
      </w:pPr>
      <w:r>
        <w:rPr>
          <w:rFonts w:ascii="Arial" w:eastAsia="Arial" w:hAnsi="Arial" w:cs="Arial"/>
        </w:rPr>
        <w:t xml:space="preserve">Para fortalecer lo anterior, </w:t>
      </w:r>
      <w:r w:rsidR="008E4EFA">
        <w:rPr>
          <w:rFonts w:ascii="Arial" w:eastAsia="Arial" w:hAnsi="Arial" w:cs="Arial"/>
        </w:rPr>
        <w:t xml:space="preserve">también </w:t>
      </w:r>
      <w:r w:rsidR="003E6205" w:rsidRPr="00DA5589">
        <w:rPr>
          <w:rFonts w:ascii="Arial" w:eastAsia="Arial" w:hAnsi="Arial" w:cs="Arial"/>
        </w:rPr>
        <w:t>la Ley de Disciplina Financiera de las Entidades Federativas y los Municipios</w:t>
      </w:r>
      <w:r w:rsidR="00874F9C">
        <w:rPr>
          <w:rFonts w:ascii="Arial" w:eastAsia="Arial" w:hAnsi="Arial" w:cs="Arial"/>
        </w:rPr>
        <w:t>,</w:t>
      </w:r>
      <w:r w:rsidR="003E6205" w:rsidRPr="00DA5589">
        <w:rPr>
          <w:rFonts w:ascii="Arial" w:eastAsia="Arial" w:hAnsi="Arial" w:cs="Arial"/>
        </w:rPr>
        <w:t xml:space="preserve"> establece en sus artículos </w:t>
      </w:r>
      <w:r w:rsidR="000376F2" w:rsidRPr="00DA5589">
        <w:rPr>
          <w:rFonts w:ascii="Arial" w:eastAsia="Arial" w:hAnsi="Arial" w:cs="Arial"/>
        </w:rPr>
        <w:t xml:space="preserve">1 </w:t>
      </w:r>
      <w:r w:rsidR="003E6205" w:rsidRPr="00DA5589">
        <w:rPr>
          <w:rFonts w:ascii="Arial" w:eastAsia="Arial" w:hAnsi="Arial" w:cs="Arial"/>
        </w:rPr>
        <w:t xml:space="preserve">y </w:t>
      </w:r>
      <w:r w:rsidR="000376F2" w:rsidRPr="00DA5589">
        <w:rPr>
          <w:rFonts w:ascii="Arial" w:eastAsia="Arial" w:hAnsi="Arial" w:cs="Arial"/>
        </w:rPr>
        <w:t>2</w:t>
      </w:r>
      <w:r w:rsidR="00AC65AE">
        <w:rPr>
          <w:rFonts w:ascii="Arial" w:eastAsia="Arial" w:hAnsi="Arial" w:cs="Arial"/>
        </w:rPr>
        <w:t>,</w:t>
      </w:r>
      <w:r w:rsidR="000376F2" w:rsidRPr="00DA5589">
        <w:rPr>
          <w:rFonts w:ascii="Arial" w:eastAsia="Arial" w:hAnsi="Arial" w:cs="Arial"/>
        </w:rPr>
        <w:t xml:space="preserve"> </w:t>
      </w:r>
      <w:r w:rsidR="003E6205" w:rsidRPr="00DA5589">
        <w:rPr>
          <w:rFonts w:ascii="Arial" w:eastAsia="Arial" w:hAnsi="Arial" w:cs="Arial"/>
        </w:rPr>
        <w:t>fracción VIII, que la responsabilidad hacendaria y financiera</w:t>
      </w:r>
      <w:r w:rsidR="00691E92">
        <w:rPr>
          <w:rFonts w:ascii="Arial" w:eastAsia="Arial" w:hAnsi="Arial" w:cs="Arial"/>
        </w:rPr>
        <w:t xml:space="preserve"> se deberá sujetarse </w:t>
      </w:r>
      <w:r w:rsidR="00833D7E">
        <w:rPr>
          <w:rFonts w:ascii="Arial" w:eastAsia="Arial" w:hAnsi="Arial" w:cs="Arial"/>
        </w:rPr>
        <w:t xml:space="preserve">a los principios de </w:t>
      </w:r>
      <w:r w:rsidR="003E6205" w:rsidRPr="00DA5589">
        <w:rPr>
          <w:rFonts w:ascii="Arial" w:eastAsia="Arial" w:hAnsi="Arial" w:cs="Arial"/>
        </w:rPr>
        <w:t>legalidad, honestidad, eficacia, eficiencia, economía, racionalidad, austeridad, transparencia, control y rendición de cuentas</w:t>
      </w:r>
      <w:r w:rsidR="000376F2" w:rsidRPr="00DA5589">
        <w:rPr>
          <w:rFonts w:ascii="Arial" w:eastAsia="Arial" w:hAnsi="Arial" w:cs="Arial"/>
        </w:rPr>
        <w:t>,</w:t>
      </w:r>
      <w:r w:rsidR="003E6205" w:rsidRPr="00DA5589">
        <w:rPr>
          <w:rFonts w:ascii="Arial" w:eastAsia="Arial" w:hAnsi="Arial" w:cs="Arial"/>
        </w:rPr>
        <w:t xml:space="preserve"> por lo </w:t>
      </w:r>
      <w:r w:rsidR="000376F2" w:rsidRPr="00DA5589">
        <w:rPr>
          <w:rFonts w:ascii="Arial" w:eastAsia="Arial" w:hAnsi="Arial" w:cs="Arial"/>
        </w:rPr>
        <w:t xml:space="preserve">tanto, </w:t>
      </w:r>
      <w:r w:rsidR="003E6205" w:rsidRPr="00DA5589">
        <w:rPr>
          <w:rFonts w:ascii="Arial" w:eastAsia="Arial" w:hAnsi="Arial" w:cs="Arial"/>
        </w:rPr>
        <w:t xml:space="preserve">en todo momento </w:t>
      </w:r>
      <w:r w:rsidR="000376F2" w:rsidRPr="00DA5589">
        <w:rPr>
          <w:rFonts w:ascii="Arial" w:eastAsia="Arial" w:hAnsi="Arial" w:cs="Arial"/>
        </w:rPr>
        <w:t xml:space="preserve">se deben </w:t>
      </w:r>
      <w:r w:rsidR="00833D7E">
        <w:rPr>
          <w:rFonts w:ascii="Arial" w:eastAsia="Arial" w:hAnsi="Arial" w:cs="Arial"/>
        </w:rPr>
        <w:t xml:space="preserve">de </w:t>
      </w:r>
      <w:r w:rsidR="000376F2" w:rsidRPr="00DA5589">
        <w:rPr>
          <w:rFonts w:ascii="Arial" w:eastAsia="Arial" w:hAnsi="Arial" w:cs="Arial"/>
        </w:rPr>
        <w:t xml:space="preserve">observar </w:t>
      </w:r>
      <w:r w:rsidR="00437357">
        <w:rPr>
          <w:rFonts w:ascii="Arial" w:eastAsia="Arial" w:hAnsi="Arial" w:cs="Arial"/>
        </w:rPr>
        <w:t xml:space="preserve">tales </w:t>
      </w:r>
      <w:r w:rsidR="003E6205" w:rsidRPr="00DA5589">
        <w:rPr>
          <w:rFonts w:ascii="Arial" w:eastAsia="Arial" w:hAnsi="Arial" w:cs="Arial"/>
        </w:rPr>
        <w:t xml:space="preserve">principios para asegurar una gestión responsable y sostenible de las finanzas públicas, </w:t>
      </w:r>
      <w:r w:rsidR="00833D7E">
        <w:rPr>
          <w:rFonts w:ascii="Arial" w:eastAsia="Arial" w:hAnsi="Arial" w:cs="Arial"/>
        </w:rPr>
        <w:t xml:space="preserve">las cuales a su vez generarán </w:t>
      </w:r>
      <w:r w:rsidR="003E6205" w:rsidRPr="00DA5589">
        <w:rPr>
          <w:rFonts w:ascii="Arial" w:eastAsia="Arial" w:hAnsi="Arial" w:cs="Arial"/>
        </w:rPr>
        <w:t xml:space="preserve">condiciones favorables para </w:t>
      </w:r>
      <w:r w:rsidR="00221381">
        <w:rPr>
          <w:rFonts w:ascii="Arial" w:eastAsia="Arial" w:hAnsi="Arial" w:cs="Arial"/>
        </w:rPr>
        <w:t>que se dé un</w:t>
      </w:r>
      <w:r w:rsidR="003E6205" w:rsidRPr="00DA5589">
        <w:rPr>
          <w:rFonts w:ascii="Arial" w:eastAsia="Arial" w:hAnsi="Arial" w:cs="Arial"/>
        </w:rPr>
        <w:t xml:space="preserve"> crecimiento </w:t>
      </w:r>
      <w:r w:rsidR="009A61C4">
        <w:rPr>
          <w:rFonts w:ascii="Arial" w:eastAsia="Arial" w:hAnsi="Arial" w:cs="Arial"/>
        </w:rPr>
        <w:t>beneficioso en los distintos ámbitos como económico, laboral, entre otros</w:t>
      </w:r>
      <w:r w:rsidR="003E6205" w:rsidRPr="00DA5589">
        <w:rPr>
          <w:rFonts w:ascii="Arial" w:eastAsia="Arial" w:hAnsi="Arial" w:cs="Arial"/>
        </w:rPr>
        <w:t>.</w:t>
      </w:r>
    </w:p>
    <w:p w14:paraId="2FC78342" w14:textId="77777777" w:rsidR="009F700B" w:rsidRPr="00DA5589" w:rsidRDefault="009F700B" w:rsidP="00713BC4">
      <w:pPr>
        <w:spacing w:line="360" w:lineRule="auto"/>
        <w:ind w:firstLine="708"/>
        <w:jc w:val="both"/>
        <w:rPr>
          <w:rFonts w:ascii="Arial" w:eastAsia="Arial" w:hAnsi="Arial" w:cs="Arial"/>
        </w:rPr>
      </w:pPr>
    </w:p>
    <w:p w14:paraId="14034BE7" w14:textId="10F673B3" w:rsidR="003E6205" w:rsidRPr="00DA5589" w:rsidRDefault="00811861" w:rsidP="00811861">
      <w:pPr>
        <w:spacing w:line="360" w:lineRule="auto"/>
        <w:ind w:firstLine="708"/>
        <w:jc w:val="both"/>
        <w:rPr>
          <w:rFonts w:ascii="Arial" w:eastAsia="Arial" w:hAnsi="Arial" w:cs="Arial"/>
        </w:rPr>
      </w:pPr>
      <w:r>
        <w:rPr>
          <w:rFonts w:ascii="Arial" w:eastAsia="Arial" w:hAnsi="Arial" w:cs="Arial"/>
        </w:rPr>
        <w:t xml:space="preserve">De todo lo anterior se advierte que, </w:t>
      </w:r>
      <w:r w:rsidR="003E6205" w:rsidRPr="00DA5589">
        <w:rPr>
          <w:rFonts w:ascii="Arial" w:eastAsia="Arial" w:hAnsi="Arial" w:cs="Arial"/>
        </w:rPr>
        <w:t xml:space="preserve">las administraciones municipales deben sujetarse en todo momento al cumplimiento de dichos mandatos </w:t>
      </w:r>
      <w:r w:rsidR="00B101A7">
        <w:rPr>
          <w:rFonts w:ascii="Arial" w:eastAsia="Arial" w:hAnsi="Arial" w:cs="Arial"/>
        </w:rPr>
        <w:t xml:space="preserve">para que den </w:t>
      </w:r>
      <w:r w:rsidR="003E6205" w:rsidRPr="00DA5589">
        <w:rPr>
          <w:rFonts w:ascii="Arial" w:eastAsia="Arial" w:hAnsi="Arial" w:cs="Arial"/>
        </w:rPr>
        <w:t>claridad a los procesos de control interno, transferencia y destino de los recursos, relacionado</w:t>
      </w:r>
      <w:r w:rsidR="004C2B42">
        <w:rPr>
          <w:rFonts w:ascii="Arial" w:eastAsia="Arial" w:hAnsi="Arial" w:cs="Arial"/>
        </w:rPr>
        <w:t>s</w:t>
      </w:r>
      <w:r w:rsidR="003E6205" w:rsidRPr="00DA5589">
        <w:rPr>
          <w:rFonts w:ascii="Arial" w:eastAsia="Arial" w:hAnsi="Arial" w:cs="Arial"/>
        </w:rPr>
        <w:t xml:space="preserve"> con la inversión pública, con el fin de transparentar que el ejercicio de dichos recursos se haga con estricto apego a los principios de certeza, legalidad, eficacia, máxima publicidad, pero, sobre todo y más importante, al principio de transparencia, conforme </w:t>
      </w:r>
      <w:r w:rsidR="004C2B42">
        <w:rPr>
          <w:rFonts w:ascii="Arial" w:eastAsia="Arial" w:hAnsi="Arial" w:cs="Arial"/>
        </w:rPr>
        <w:t xml:space="preserve">a </w:t>
      </w:r>
      <w:r w:rsidR="003E6205" w:rsidRPr="00DA5589">
        <w:rPr>
          <w:rFonts w:ascii="Arial" w:eastAsia="Arial" w:hAnsi="Arial" w:cs="Arial"/>
        </w:rPr>
        <w:t xml:space="preserve">lo previsto </w:t>
      </w:r>
      <w:r w:rsidR="004C2B42">
        <w:rPr>
          <w:rFonts w:ascii="Arial" w:eastAsia="Arial" w:hAnsi="Arial" w:cs="Arial"/>
        </w:rPr>
        <w:t xml:space="preserve">en </w:t>
      </w:r>
      <w:r w:rsidR="003E6205" w:rsidRPr="00DA5589">
        <w:rPr>
          <w:rFonts w:ascii="Arial" w:eastAsia="Arial" w:hAnsi="Arial" w:cs="Arial"/>
        </w:rPr>
        <w:t>el artículo 107 de la Constitución Política del Estado de Yucatán.</w:t>
      </w:r>
    </w:p>
    <w:p w14:paraId="5D8396FC" w14:textId="77777777" w:rsidR="003E6205" w:rsidRPr="00DA5589" w:rsidRDefault="003E6205" w:rsidP="007E491E">
      <w:pPr>
        <w:spacing w:line="360" w:lineRule="auto"/>
        <w:jc w:val="both"/>
        <w:rPr>
          <w:rFonts w:ascii="Arial" w:hAnsi="Arial" w:cs="Arial"/>
          <w:iCs/>
        </w:rPr>
      </w:pPr>
    </w:p>
    <w:p w14:paraId="1C4438FC" w14:textId="6BCCA336" w:rsidR="00EA5452" w:rsidRDefault="006834DD" w:rsidP="006834DD">
      <w:pPr>
        <w:spacing w:line="360" w:lineRule="auto"/>
        <w:jc w:val="both"/>
        <w:rPr>
          <w:rFonts w:ascii="Arial" w:eastAsia="Arial" w:hAnsi="Arial" w:cs="Arial"/>
        </w:rPr>
      </w:pPr>
      <w:r w:rsidRPr="006834DD">
        <w:rPr>
          <w:rFonts w:ascii="Arial" w:hAnsi="Arial" w:cs="Arial"/>
          <w:b/>
          <w:bCs/>
          <w:iCs/>
        </w:rPr>
        <w:t xml:space="preserve">TERCERA. </w:t>
      </w:r>
      <w:r w:rsidR="00901C97" w:rsidRPr="00901C97">
        <w:rPr>
          <w:rFonts w:ascii="Arial" w:hAnsi="Arial" w:cs="Arial"/>
          <w:iCs/>
        </w:rPr>
        <w:t xml:space="preserve">Entretanto, </w:t>
      </w:r>
      <w:r w:rsidR="00C23EDA">
        <w:rPr>
          <w:rFonts w:ascii="Arial" w:hAnsi="Arial" w:cs="Arial"/>
          <w:iCs/>
        </w:rPr>
        <w:t xml:space="preserve">es </w:t>
      </w:r>
      <w:r w:rsidR="00901C97" w:rsidRPr="00901C97">
        <w:rPr>
          <w:rFonts w:ascii="Arial" w:hAnsi="Arial" w:cs="Arial"/>
          <w:iCs/>
        </w:rPr>
        <w:t>b</w:t>
      </w:r>
      <w:r w:rsidR="001F627B" w:rsidRPr="00DA5589">
        <w:rPr>
          <w:rFonts w:ascii="Arial" w:hAnsi="Arial" w:cs="Arial"/>
          <w:iCs/>
        </w:rPr>
        <w:t xml:space="preserve">ajo esos </w:t>
      </w:r>
      <w:r w:rsidR="00582245">
        <w:rPr>
          <w:rFonts w:ascii="Arial" w:hAnsi="Arial" w:cs="Arial"/>
          <w:iCs/>
        </w:rPr>
        <w:t>parámetros</w:t>
      </w:r>
      <w:r w:rsidR="00EF3E2C" w:rsidRPr="00DA5589">
        <w:rPr>
          <w:rFonts w:ascii="Arial" w:hAnsi="Arial" w:cs="Arial"/>
          <w:iCs/>
        </w:rPr>
        <w:t xml:space="preserve"> </w:t>
      </w:r>
      <w:r w:rsidR="00C23EDA">
        <w:rPr>
          <w:rFonts w:ascii="Arial" w:hAnsi="Arial" w:cs="Arial"/>
          <w:iCs/>
        </w:rPr>
        <w:t xml:space="preserve">que </w:t>
      </w:r>
      <w:r w:rsidR="004813DF" w:rsidRPr="00DA5589">
        <w:rPr>
          <w:rFonts w:ascii="Arial" w:hAnsi="Arial" w:cs="Arial"/>
          <w:iCs/>
        </w:rPr>
        <w:t xml:space="preserve">los integrantes de </w:t>
      </w:r>
      <w:r w:rsidR="004F6954" w:rsidRPr="00DA5589">
        <w:rPr>
          <w:rFonts w:ascii="Arial" w:hAnsi="Arial" w:cs="Arial"/>
          <w:iCs/>
        </w:rPr>
        <w:t>este órgano de estudio legislativo</w:t>
      </w:r>
      <w:r w:rsidR="004813DF" w:rsidRPr="00DA5589">
        <w:rPr>
          <w:rFonts w:ascii="Arial" w:hAnsi="Arial" w:cs="Arial"/>
          <w:iCs/>
        </w:rPr>
        <w:t xml:space="preserve">, </w:t>
      </w:r>
      <w:r w:rsidR="00D346AF">
        <w:rPr>
          <w:rFonts w:ascii="Arial" w:hAnsi="Arial" w:cs="Arial"/>
          <w:iCs/>
        </w:rPr>
        <w:t xml:space="preserve">analizamos </w:t>
      </w:r>
      <w:r w:rsidR="008F67A6" w:rsidRPr="00DA5589">
        <w:rPr>
          <w:rFonts w:ascii="Arial" w:hAnsi="Arial" w:cs="Arial"/>
          <w:iCs/>
        </w:rPr>
        <w:t xml:space="preserve">la </w:t>
      </w:r>
      <w:r w:rsidR="00947424" w:rsidRPr="00DA5589">
        <w:rPr>
          <w:rFonts w:ascii="Arial" w:hAnsi="Arial" w:cs="Arial"/>
          <w:iCs/>
        </w:rPr>
        <w:t xml:space="preserve">iniciativa </w:t>
      </w:r>
      <w:r w:rsidR="008F67A6" w:rsidRPr="00DA5589">
        <w:rPr>
          <w:rFonts w:ascii="Arial" w:hAnsi="Arial" w:cs="Arial"/>
          <w:iCs/>
        </w:rPr>
        <w:t xml:space="preserve">tiene </w:t>
      </w:r>
      <w:r w:rsidR="00D346AF">
        <w:rPr>
          <w:rFonts w:ascii="Arial" w:hAnsi="Arial" w:cs="Arial"/>
          <w:iCs/>
        </w:rPr>
        <w:t xml:space="preserve">que nos atañe, que como se ha mencionado tiene por intención que </w:t>
      </w:r>
      <w:r w:rsidR="001B29BE">
        <w:rPr>
          <w:rFonts w:ascii="Arial" w:hAnsi="Arial" w:cs="Arial"/>
          <w:iCs/>
        </w:rPr>
        <w:t xml:space="preserve">se autoricen, </w:t>
      </w:r>
      <w:r w:rsidR="001B29BE" w:rsidRPr="00505CF5">
        <w:rPr>
          <w:rFonts w:ascii="Arial" w:hAnsi="Arial" w:cs="Arial"/>
          <w:iCs/>
        </w:rPr>
        <w:t>por parte del Congreso del Estado</w:t>
      </w:r>
      <w:r w:rsidR="001B29BE">
        <w:rPr>
          <w:rFonts w:ascii="Arial" w:hAnsi="Arial" w:cs="Arial"/>
          <w:iCs/>
        </w:rPr>
        <w:t>,</w:t>
      </w:r>
      <w:r w:rsidR="001B29BE" w:rsidRPr="00DA5589">
        <w:rPr>
          <w:rFonts w:ascii="Arial" w:hAnsi="Arial" w:cs="Arial"/>
          <w:lang w:val="es-MX"/>
        </w:rPr>
        <w:t xml:space="preserve"> </w:t>
      </w:r>
      <w:r w:rsidR="00505CF5" w:rsidRPr="00DA5589">
        <w:rPr>
          <w:rFonts w:ascii="Arial" w:hAnsi="Arial" w:cs="Arial"/>
          <w:lang w:val="es-MX"/>
        </w:rPr>
        <w:t xml:space="preserve">los montos máximos de endeudamiento </w:t>
      </w:r>
      <w:r w:rsidR="00505CF5" w:rsidRPr="00DA5589">
        <w:rPr>
          <w:rFonts w:ascii="Arial" w:eastAsia="Arial" w:hAnsi="Arial" w:cs="Arial"/>
        </w:rPr>
        <w:t>de los</w:t>
      </w:r>
      <w:r w:rsidR="00505CF5" w:rsidRPr="00505CF5">
        <w:rPr>
          <w:rFonts w:ascii="Arial" w:eastAsia="Arial" w:hAnsi="Arial" w:cs="Arial"/>
        </w:rPr>
        <w:t xml:space="preserve"> </w:t>
      </w:r>
      <w:r w:rsidR="002F7460">
        <w:rPr>
          <w:rFonts w:ascii="Arial" w:eastAsia="Arial" w:hAnsi="Arial" w:cs="Arial"/>
        </w:rPr>
        <w:t xml:space="preserve">106 </w:t>
      </w:r>
      <w:r w:rsidR="00505CF5" w:rsidRPr="00505CF5">
        <w:rPr>
          <w:rFonts w:ascii="Arial" w:eastAsia="Arial" w:hAnsi="Arial" w:cs="Arial"/>
        </w:rPr>
        <w:t xml:space="preserve">municipios, así como la afectación </w:t>
      </w:r>
      <w:r w:rsidR="00505CF5" w:rsidRPr="00505CF5">
        <w:rPr>
          <w:rFonts w:ascii="Arial" w:eastAsia="Arial" w:hAnsi="Arial" w:cs="Arial"/>
        </w:rPr>
        <w:lastRenderedPageBreak/>
        <w:t>de hasta el 25% del derecho a recibir de los ingresos que anual e individualmente les correspondan del Fondo de Aportaciones para la Infraestructura Social Municipal y de las Demarcaciones Territoriales del Distrito Federal (</w:t>
      </w:r>
      <w:r w:rsidR="00626C8E">
        <w:rPr>
          <w:rFonts w:ascii="Arial" w:eastAsia="Arial" w:hAnsi="Arial" w:cs="Arial"/>
        </w:rPr>
        <w:t xml:space="preserve">FAIS), como fuente de pago de </w:t>
      </w:r>
      <w:r w:rsidR="00623903" w:rsidRPr="00623903">
        <w:rPr>
          <w:rFonts w:ascii="Arial" w:eastAsia="Arial" w:hAnsi="Arial" w:cs="Arial"/>
        </w:rPr>
        <w:t xml:space="preserve">todas y cada una de las obligaciones que se contraigan con motivo de la autorización; para que éstos a su vez puedan acceder a contratar uno o varios financiamientos los cuáles se destinarán a inversiones públicas productivas; </w:t>
      </w:r>
      <w:r w:rsidR="00747BA6">
        <w:rPr>
          <w:rFonts w:ascii="Arial" w:eastAsia="Arial" w:hAnsi="Arial" w:cs="Arial"/>
        </w:rPr>
        <w:t xml:space="preserve">lo que conlleva </w:t>
      </w:r>
      <w:r w:rsidR="002B3CAD">
        <w:rPr>
          <w:rFonts w:ascii="Arial" w:eastAsia="Arial" w:hAnsi="Arial" w:cs="Arial"/>
        </w:rPr>
        <w:t>también</w:t>
      </w:r>
      <w:r w:rsidR="00623903" w:rsidRPr="00623903">
        <w:rPr>
          <w:rFonts w:ascii="Arial" w:eastAsia="Arial" w:hAnsi="Arial" w:cs="Arial"/>
        </w:rPr>
        <w:t xml:space="preserve">, </w:t>
      </w:r>
      <w:r w:rsidR="00626C8E">
        <w:rPr>
          <w:rFonts w:ascii="Arial" w:eastAsia="Arial" w:hAnsi="Arial" w:cs="Arial"/>
        </w:rPr>
        <w:t xml:space="preserve">la </w:t>
      </w:r>
      <w:r w:rsidR="00623903" w:rsidRPr="00623903">
        <w:rPr>
          <w:rFonts w:ascii="Arial" w:eastAsia="Arial" w:hAnsi="Arial" w:cs="Arial"/>
        </w:rPr>
        <w:t>sol</w:t>
      </w:r>
      <w:r w:rsidR="00626C8E">
        <w:rPr>
          <w:rFonts w:ascii="Arial" w:eastAsia="Arial" w:hAnsi="Arial" w:cs="Arial"/>
        </w:rPr>
        <w:t xml:space="preserve">icitud de autorización para </w:t>
      </w:r>
      <w:r w:rsidR="00623903" w:rsidRPr="00623903">
        <w:rPr>
          <w:rFonts w:ascii="Arial" w:eastAsia="Arial" w:hAnsi="Arial" w:cs="Arial"/>
        </w:rPr>
        <w:t>la afectación de tales aportaciones como fuente de pago.</w:t>
      </w:r>
    </w:p>
    <w:p w14:paraId="71E77738" w14:textId="77777777" w:rsidR="00DA40D9" w:rsidRDefault="00DA40D9" w:rsidP="00626C8E">
      <w:pPr>
        <w:spacing w:line="360" w:lineRule="auto"/>
        <w:ind w:firstLine="708"/>
        <w:jc w:val="both"/>
        <w:rPr>
          <w:rFonts w:ascii="Arial" w:eastAsia="Arial" w:hAnsi="Arial" w:cs="Arial"/>
        </w:rPr>
      </w:pPr>
    </w:p>
    <w:p w14:paraId="6637D474" w14:textId="1E8182FF" w:rsidR="000125B6" w:rsidRDefault="00EA5452" w:rsidP="00EA5452">
      <w:pPr>
        <w:spacing w:line="360" w:lineRule="auto"/>
        <w:ind w:firstLine="708"/>
        <w:jc w:val="both"/>
        <w:rPr>
          <w:rFonts w:ascii="Arial" w:eastAsia="Arial" w:hAnsi="Arial" w:cs="Arial"/>
        </w:rPr>
      </w:pPr>
      <w:r>
        <w:rPr>
          <w:rFonts w:ascii="Arial" w:eastAsia="Arial" w:hAnsi="Arial" w:cs="Arial"/>
        </w:rPr>
        <w:t>En es</w:t>
      </w:r>
      <w:r w:rsidR="00871AE4">
        <w:rPr>
          <w:rFonts w:ascii="Arial" w:eastAsia="Arial" w:hAnsi="Arial" w:cs="Arial"/>
        </w:rPr>
        <w:t>a tesitura</w:t>
      </w:r>
      <w:r>
        <w:rPr>
          <w:rFonts w:ascii="Arial" w:eastAsia="Arial" w:hAnsi="Arial" w:cs="Arial"/>
        </w:rPr>
        <w:t>, se pone en manifiesto</w:t>
      </w:r>
      <w:r w:rsidR="000125B6">
        <w:rPr>
          <w:rFonts w:ascii="Arial" w:eastAsia="Arial" w:hAnsi="Arial" w:cs="Arial"/>
        </w:rPr>
        <w:t xml:space="preserve"> </w:t>
      </w:r>
      <w:r w:rsidR="00D734E3">
        <w:rPr>
          <w:rFonts w:ascii="Arial" w:eastAsia="Arial" w:hAnsi="Arial" w:cs="Arial"/>
        </w:rPr>
        <w:t xml:space="preserve">que la aprobación que se </w:t>
      </w:r>
      <w:r w:rsidR="000125B6">
        <w:rPr>
          <w:rFonts w:ascii="Arial" w:eastAsia="Arial" w:hAnsi="Arial" w:cs="Arial"/>
        </w:rPr>
        <w:t>pretende</w:t>
      </w:r>
      <w:r w:rsidR="00D734E3">
        <w:rPr>
          <w:rFonts w:ascii="Arial" w:eastAsia="Arial" w:hAnsi="Arial" w:cs="Arial"/>
        </w:rPr>
        <w:t xml:space="preserve"> responde</w:t>
      </w:r>
      <w:r w:rsidR="008E763B">
        <w:rPr>
          <w:rFonts w:ascii="Arial" w:eastAsia="Arial" w:hAnsi="Arial" w:cs="Arial"/>
        </w:rPr>
        <w:t xml:space="preserve"> únicamente </w:t>
      </w:r>
      <w:r w:rsidR="00204441">
        <w:rPr>
          <w:rFonts w:ascii="Arial" w:eastAsia="Arial" w:hAnsi="Arial" w:cs="Arial"/>
        </w:rPr>
        <w:t xml:space="preserve">a </w:t>
      </w:r>
      <w:r w:rsidR="008E763B">
        <w:rPr>
          <w:rFonts w:ascii="Arial" w:eastAsia="Arial" w:hAnsi="Arial" w:cs="Arial"/>
        </w:rPr>
        <w:t xml:space="preserve">la </w:t>
      </w:r>
      <w:r w:rsidR="00204441">
        <w:rPr>
          <w:rFonts w:ascii="Arial" w:eastAsia="Arial" w:hAnsi="Arial" w:cs="Arial"/>
        </w:rPr>
        <w:t>autoriza</w:t>
      </w:r>
      <w:r w:rsidR="008E763B">
        <w:rPr>
          <w:rFonts w:ascii="Arial" w:eastAsia="Arial" w:hAnsi="Arial" w:cs="Arial"/>
        </w:rPr>
        <w:t xml:space="preserve">ción de </w:t>
      </w:r>
      <w:r w:rsidR="00204441">
        <w:rPr>
          <w:rFonts w:ascii="Arial" w:eastAsia="Arial" w:hAnsi="Arial" w:cs="Arial"/>
        </w:rPr>
        <w:t>los monto</w:t>
      </w:r>
      <w:r w:rsidR="0045196D">
        <w:rPr>
          <w:rFonts w:ascii="Arial" w:eastAsia="Arial" w:hAnsi="Arial" w:cs="Arial"/>
        </w:rPr>
        <w:t>s</w:t>
      </w:r>
      <w:r w:rsidR="00204441">
        <w:rPr>
          <w:rFonts w:ascii="Arial" w:eastAsia="Arial" w:hAnsi="Arial" w:cs="Arial"/>
        </w:rPr>
        <w:t xml:space="preserve"> máximos a los que, en caso de requ</w:t>
      </w:r>
      <w:r w:rsidR="0006442F">
        <w:rPr>
          <w:rFonts w:ascii="Arial" w:eastAsia="Arial" w:hAnsi="Arial" w:cs="Arial"/>
        </w:rPr>
        <w:t>erirlo</w:t>
      </w:r>
      <w:r w:rsidR="00204441">
        <w:rPr>
          <w:rFonts w:ascii="Arial" w:eastAsia="Arial" w:hAnsi="Arial" w:cs="Arial"/>
        </w:rPr>
        <w:t xml:space="preserve">, los municipios podrán acceder a tal recurso, previa solicitud y aprobación del empréstito que deberá ser solicitado conforme al procedimiento establecido </w:t>
      </w:r>
      <w:r w:rsidR="00730A08">
        <w:rPr>
          <w:rFonts w:ascii="Arial" w:eastAsia="Arial" w:hAnsi="Arial" w:cs="Arial"/>
        </w:rPr>
        <w:t>para tal efecto</w:t>
      </w:r>
      <w:r w:rsidR="004B767B">
        <w:rPr>
          <w:rFonts w:ascii="Arial" w:eastAsia="Arial" w:hAnsi="Arial" w:cs="Arial"/>
        </w:rPr>
        <w:t>,</w:t>
      </w:r>
      <w:r w:rsidR="00730A08">
        <w:rPr>
          <w:rFonts w:ascii="Arial" w:eastAsia="Arial" w:hAnsi="Arial" w:cs="Arial"/>
        </w:rPr>
        <w:t xml:space="preserve"> de conformidad con la normatividad correspondiente.</w:t>
      </w:r>
    </w:p>
    <w:p w14:paraId="1AA1EB52" w14:textId="77777777" w:rsidR="000125B6" w:rsidRDefault="000125B6" w:rsidP="00EA5452">
      <w:pPr>
        <w:spacing w:line="360" w:lineRule="auto"/>
        <w:ind w:firstLine="708"/>
        <w:jc w:val="both"/>
        <w:rPr>
          <w:rFonts w:ascii="Arial" w:eastAsia="Arial" w:hAnsi="Arial" w:cs="Arial"/>
        </w:rPr>
      </w:pPr>
    </w:p>
    <w:p w14:paraId="00FD0CF0" w14:textId="07C4EDA9" w:rsidR="00EA5452" w:rsidRPr="002D30F3" w:rsidRDefault="00DA3538" w:rsidP="002D30F3">
      <w:pPr>
        <w:spacing w:line="360" w:lineRule="auto"/>
        <w:ind w:firstLine="708"/>
        <w:jc w:val="both"/>
        <w:rPr>
          <w:rFonts w:ascii="Arial" w:eastAsia="Arial" w:hAnsi="Arial" w:cs="Arial"/>
        </w:rPr>
      </w:pPr>
      <w:r>
        <w:rPr>
          <w:rFonts w:ascii="Arial" w:eastAsia="Arial" w:hAnsi="Arial" w:cs="Arial"/>
        </w:rPr>
        <w:t xml:space="preserve">Ahora bien, </w:t>
      </w:r>
      <w:r w:rsidR="00B15E3C">
        <w:rPr>
          <w:rFonts w:ascii="Arial" w:eastAsia="Arial" w:hAnsi="Arial" w:cs="Arial"/>
        </w:rPr>
        <w:t xml:space="preserve">de la iniciativa del Ejecutivo se advierte que plasman los montos máximos a los que podrán acceder los municipios, </w:t>
      </w:r>
      <w:r w:rsidR="00B212F2">
        <w:rPr>
          <w:rFonts w:ascii="Arial" w:eastAsia="Arial" w:hAnsi="Arial" w:cs="Arial"/>
        </w:rPr>
        <w:t>sin que ello signifique que, tal monto será el que soliciten, sino que el Municipio, en uso de su autonomía municipal, podrá determinar a través de su Cabildo el monto que requiera solicitar, siempre y cuando no rebase el porcentaje establecido por ley.</w:t>
      </w:r>
    </w:p>
    <w:p w14:paraId="06E5F116" w14:textId="77777777" w:rsidR="00186C51" w:rsidRPr="002D30F3" w:rsidRDefault="00186C51" w:rsidP="002D30F3">
      <w:pPr>
        <w:spacing w:line="360" w:lineRule="auto"/>
        <w:ind w:firstLine="708"/>
        <w:jc w:val="both"/>
        <w:rPr>
          <w:rFonts w:ascii="Arial" w:eastAsia="Arial" w:hAnsi="Arial" w:cs="Arial"/>
        </w:rPr>
      </w:pPr>
    </w:p>
    <w:p w14:paraId="4EFA3557" w14:textId="7A96D70C" w:rsidR="00D46D20" w:rsidRDefault="00B56792" w:rsidP="00433FC4">
      <w:pPr>
        <w:spacing w:line="360" w:lineRule="auto"/>
        <w:ind w:firstLine="708"/>
        <w:jc w:val="both"/>
        <w:rPr>
          <w:rFonts w:ascii="Arial" w:eastAsia="Arial" w:hAnsi="Arial" w:cs="Arial"/>
        </w:rPr>
      </w:pPr>
      <w:r>
        <w:rPr>
          <w:rFonts w:ascii="Arial" w:eastAsia="Arial" w:hAnsi="Arial" w:cs="Arial"/>
        </w:rPr>
        <w:t>En ese sentido</w:t>
      </w:r>
      <w:r w:rsidR="00D46D20" w:rsidRPr="002D30F3">
        <w:rPr>
          <w:rFonts w:ascii="Arial" w:eastAsia="Arial" w:hAnsi="Arial" w:cs="Arial"/>
        </w:rPr>
        <w:t xml:space="preserve">, </w:t>
      </w:r>
      <w:r>
        <w:rPr>
          <w:rFonts w:ascii="Arial" w:eastAsia="Arial" w:hAnsi="Arial" w:cs="Arial"/>
        </w:rPr>
        <w:t xml:space="preserve">y </w:t>
      </w:r>
      <w:r w:rsidR="000823CF" w:rsidRPr="002D30F3">
        <w:rPr>
          <w:rFonts w:ascii="Arial" w:eastAsia="Arial" w:hAnsi="Arial" w:cs="Arial"/>
        </w:rPr>
        <w:t>de acuerdo con</w:t>
      </w:r>
      <w:r w:rsidR="002F2A99">
        <w:rPr>
          <w:rFonts w:ascii="Arial" w:eastAsia="Arial" w:hAnsi="Arial" w:cs="Arial"/>
        </w:rPr>
        <w:t xml:space="preserve"> el cúmulo de</w:t>
      </w:r>
      <w:r w:rsidR="000823CF" w:rsidRPr="002D30F3">
        <w:rPr>
          <w:rFonts w:ascii="Arial" w:eastAsia="Arial" w:hAnsi="Arial" w:cs="Arial"/>
        </w:rPr>
        <w:t xml:space="preserve"> </w:t>
      </w:r>
      <w:r w:rsidR="002F2A99">
        <w:rPr>
          <w:rFonts w:ascii="Arial" w:eastAsia="Arial" w:hAnsi="Arial" w:cs="Arial"/>
        </w:rPr>
        <w:t xml:space="preserve">los </w:t>
      </w:r>
      <w:r w:rsidR="000823CF" w:rsidRPr="002D30F3">
        <w:rPr>
          <w:rFonts w:ascii="Arial" w:eastAsia="Arial" w:hAnsi="Arial" w:cs="Arial"/>
        </w:rPr>
        <w:t xml:space="preserve">datos esgrimidos de la iniciativa, </w:t>
      </w:r>
      <w:r w:rsidR="00D46D20" w:rsidRPr="002D30F3">
        <w:rPr>
          <w:rFonts w:ascii="Arial" w:eastAsia="Arial" w:hAnsi="Arial" w:cs="Arial"/>
        </w:rPr>
        <w:t xml:space="preserve">se </w:t>
      </w:r>
      <w:r w:rsidR="00AF67F1">
        <w:rPr>
          <w:rFonts w:ascii="Arial" w:eastAsia="Arial" w:hAnsi="Arial" w:cs="Arial"/>
        </w:rPr>
        <w:t xml:space="preserve">menciona </w:t>
      </w:r>
      <w:r w:rsidR="00D46D20" w:rsidRPr="002D30F3">
        <w:rPr>
          <w:rFonts w:ascii="Arial" w:eastAsia="Arial" w:hAnsi="Arial" w:cs="Arial"/>
        </w:rPr>
        <w:t xml:space="preserve">que los montos máximos de endeudamiento de cada </w:t>
      </w:r>
      <w:r w:rsidR="00433FC4" w:rsidRPr="002D30F3">
        <w:rPr>
          <w:rFonts w:ascii="Arial" w:eastAsia="Arial" w:hAnsi="Arial" w:cs="Arial"/>
        </w:rPr>
        <w:t>municipio</w:t>
      </w:r>
      <w:r w:rsidR="00D46D20" w:rsidRPr="002D30F3">
        <w:rPr>
          <w:rFonts w:ascii="Arial" w:eastAsia="Arial" w:hAnsi="Arial" w:cs="Arial"/>
        </w:rPr>
        <w:t xml:space="preserve"> </w:t>
      </w:r>
      <w:r w:rsidR="000823CF" w:rsidRPr="002D30F3">
        <w:rPr>
          <w:rFonts w:ascii="Arial" w:eastAsia="Arial" w:hAnsi="Arial" w:cs="Arial"/>
        </w:rPr>
        <w:t>s</w:t>
      </w:r>
      <w:r w:rsidR="00AF67F1">
        <w:rPr>
          <w:rFonts w:ascii="Arial" w:eastAsia="Arial" w:hAnsi="Arial" w:cs="Arial"/>
        </w:rPr>
        <w:t xml:space="preserve">erán </w:t>
      </w:r>
      <w:r w:rsidR="00D46D20" w:rsidRPr="002D30F3">
        <w:rPr>
          <w:rFonts w:ascii="Arial" w:eastAsia="Arial" w:hAnsi="Arial" w:cs="Arial"/>
        </w:rPr>
        <w:t>los siguientes:</w:t>
      </w:r>
    </w:p>
    <w:p w14:paraId="155A0A47" w14:textId="77777777" w:rsidR="00433FC4" w:rsidRPr="00277478" w:rsidRDefault="00433FC4" w:rsidP="00433FC4">
      <w:pPr>
        <w:spacing w:before="100" w:beforeAutospacing="1" w:after="100" w:afterAutospacing="1"/>
        <w:jc w:val="center"/>
        <w:rPr>
          <w:rFonts w:ascii="Arial" w:hAnsi="Arial" w:cs="Arial"/>
          <w:b/>
        </w:rPr>
      </w:pPr>
      <w:r w:rsidRPr="00277478">
        <w:rPr>
          <w:rFonts w:ascii="Arial" w:hAnsi="Arial" w:cs="Arial"/>
          <w:b/>
        </w:rPr>
        <w:t>Tabla 1. Montos máximos</w:t>
      </w:r>
    </w:p>
    <w:tbl>
      <w:tblPr>
        <w:tblW w:w="5000" w:type="pct"/>
        <w:jc w:val="center"/>
        <w:tblCellMar>
          <w:left w:w="70" w:type="dxa"/>
          <w:right w:w="70" w:type="dxa"/>
        </w:tblCellMar>
        <w:tblLook w:val="04A0" w:firstRow="1" w:lastRow="0" w:firstColumn="1" w:lastColumn="0" w:noHBand="0" w:noVBand="1"/>
      </w:tblPr>
      <w:tblGrid>
        <w:gridCol w:w="1312"/>
        <w:gridCol w:w="3219"/>
        <w:gridCol w:w="4582"/>
      </w:tblGrid>
      <w:tr w:rsidR="00433FC4" w:rsidRPr="00277478" w14:paraId="08648EF7" w14:textId="77777777" w:rsidTr="00037176">
        <w:trPr>
          <w:trHeight w:val="576"/>
          <w:tblHeader/>
          <w:jc w:val="center"/>
        </w:trPr>
        <w:tc>
          <w:tcPr>
            <w:tcW w:w="720" w:type="pc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A4909E7" w14:textId="77777777" w:rsidR="00433FC4" w:rsidRPr="00277478" w:rsidRDefault="00433FC4" w:rsidP="00037176">
            <w:pPr>
              <w:spacing w:before="100" w:beforeAutospacing="1" w:after="100" w:afterAutospacing="1"/>
              <w:jc w:val="center"/>
              <w:rPr>
                <w:rFonts w:ascii="Arial" w:hAnsi="Arial" w:cs="Arial"/>
                <w:b/>
                <w:bCs/>
                <w:color w:val="FFFFFF" w:themeColor="background1"/>
                <w:sz w:val="20"/>
                <w:szCs w:val="20"/>
                <w:lang w:eastAsia="es-MX"/>
              </w:rPr>
            </w:pPr>
            <w:r w:rsidRPr="00277478">
              <w:rPr>
                <w:rFonts w:ascii="Arial" w:hAnsi="Arial" w:cs="Arial"/>
                <w:b/>
                <w:bCs/>
                <w:color w:val="FFFFFF" w:themeColor="background1"/>
                <w:sz w:val="20"/>
                <w:szCs w:val="20"/>
                <w:lang w:eastAsia="es-MX"/>
              </w:rPr>
              <w:t>No.</w:t>
            </w:r>
          </w:p>
        </w:tc>
        <w:tc>
          <w:tcPr>
            <w:tcW w:w="1766" w:type="pct"/>
            <w:tcBorders>
              <w:top w:val="single" w:sz="4" w:space="0" w:color="auto"/>
              <w:left w:val="nil"/>
              <w:bottom w:val="single" w:sz="4" w:space="0" w:color="auto"/>
              <w:right w:val="single" w:sz="4" w:space="0" w:color="auto"/>
            </w:tcBorders>
            <w:shd w:val="clear" w:color="auto" w:fill="000000" w:themeFill="text1"/>
            <w:vAlign w:val="center"/>
            <w:hideMark/>
          </w:tcPr>
          <w:p w14:paraId="1F0DC108" w14:textId="77777777" w:rsidR="00433FC4" w:rsidRPr="00277478" w:rsidRDefault="00433FC4" w:rsidP="00037176">
            <w:pPr>
              <w:spacing w:before="100" w:beforeAutospacing="1" w:after="100" w:afterAutospacing="1"/>
              <w:jc w:val="center"/>
              <w:rPr>
                <w:rFonts w:ascii="Arial" w:hAnsi="Arial" w:cs="Arial"/>
                <w:b/>
                <w:bCs/>
                <w:color w:val="FFFFFF" w:themeColor="background1"/>
                <w:sz w:val="20"/>
                <w:szCs w:val="20"/>
                <w:lang w:eastAsia="es-MX"/>
              </w:rPr>
            </w:pPr>
            <w:r w:rsidRPr="00277478">
              <w:rPr>
                <w:rFonts w:ascii="Arial" w:hAnsi="Arial" w:cs="Arial"/>
                <w:b/>
                <w:bCs/>
                <w:color w:val="FFFFFF" w:themeColor="background1"/>
                <w:sz w:val="20"/>
                <w:szCs w:val="20"/>
                <w:lang w:eastAsia="es-MX"/>
              </w:rPr>
              <w:t>Municipio</w:t>
            </w:r>
          </w:p>
        </w:tc>
        <w:tc>
          <w:tcPr>
            <w:tcW w:w="2514" w:type="pc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DB308C6" w14:textId="77777777" w:rsidR="00433FC4" w:rsidRPr="00277478" w:rsidRDefault="00433FC4" w:rsidP="00037176">
            <w:pPr>
              <w:spacing w:before="100" w:beforeAutospacing="1" w:after="100" w:afterAutospacing="1"/>
              <w:jc w:val="center"/>
              <w:rPr>
                <w:rFonts w:ascii="Arial" w:hAnsi="Arial" w:cs="Arial"/>
                <w:b/>
                <w:bCs/>
                <w:color w:val="FFFFFF" w:themeColor="background1"/>
                <w:sz w:val="20"/>
                <w:szCs w:val="20"/>
                <w:lang w:eastAsia="es-MX"/>
              </w:rPr>
            </w:pPr>
            <w:r w:rsidRPr="00277478">
              <w:rPr>
                <w:rFonts w:ascii="Arial" w:hAnsi="Arial" w:cs="Arial"/>
                <w:b/>
                <w:bCs/>
                <w:color w:val="FFFFFF" w:themeColor="background1"/>
                <w:sz w:val="20"/>
                <w:szCs w:val="20"/>
                <w:lang w:eastAsia="es-MX"/>
              </w:rPr>
              <w:t>Monto máximo</w:t>
            </w:r>
          </w:p>
        </w:tc>
      </w:tr>
      <w:tr w:rsidR="00433FC4" w:rsidRPr="00277478" w14:paraId="74898066"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D571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4932AD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Abalá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CDFE60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5,218,023.45</w:t>
            </w:r>
          </w:p>
        </w:tc>
      </w:tr>
      <w:tr w:rsidR="00433FC4" w:rsidRPr="00277478" w14:paraId="2376717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FB6A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lastRenderedPageBreak/>
              <w:t>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7DFDAC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Acanceh</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1D996A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6,697,834.67</w:t>
            </w:r>
          </w:p>
        </w:tc>
      </w:tr>
      <w:tr w:rsidR="00433FC4" w:rsidRPr="00277478" w14:paraId="133C490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CD84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631C5A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Akil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E796C4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12,432,934.56</w:t>
            </w:r>
          </w:p>
        </w:tc>
      </w:tr>
      <w:tr w:rsidR="00433FC4" w:rsidRPr="00277478" w14:paraId="22DD926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B161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C1A79A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Baca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EBA79C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3,788,913.87</w:t>
            </w:r>
          </w:p>
        </w:tc>
      </w:tr>
      <w:tr w:rsidR="00433FC4" w:rsidRPr="00277478" w14:paraId="042AF947"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6DA4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E30B39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Bokobá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D6704A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1,877,899.24</w:t>
            </w:r>
          </w:p>
        </w:tc>
      </w:tr>
      <w:tr w:rsidR="00433FC4" w:rsidRPr="00277478" w14:paraId="7FBD974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9D48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14A768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Buctzotz</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0B1600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7,636,224.90</w:t>
            </w:r>
          </w:p>
        </w:tc>
      </w:tr>
      <w:tr w:rsidR="00433FC4" w:rsidRPr="00277478" w14:paraId="1769F18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0609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7677CA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Cacalchén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8267BD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3,782,582.71</w:t>
            </w:r>
          </w:p>
        </w:tc>
      </w:tr>
      <w:tr w:rsidR="00433FC4" w:rsidRPr="00277478" w14:paraId="58AD596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281C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C19BE0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Calotmul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29C13B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7,200,354.84</w:t>
            </w:r>
          </w:p>
        </w:tc>
      </w:tr>
      <w:tr w:rsidR="00433FC4" w:rsidRPr="00277478" w14:paraId="6FA0F99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AA86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42BE3F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Cansahcab</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2D5656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4,271,663.16</w:t>
            </w:r>
          </w:p>
        </w:tc>
      </w:tr>
      <w:tr w:rsidR="00433FC4" w:rsidRPr="00277478" w14:paraId="52A019E6"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4CEE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0D2703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Cantamayec</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42821A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5,550,773.93</w:t>
            </w:r>
          </w:p>
        </w:tc>
      </w:tr>
      <w:tr w:rsidR="00433FC4" w:rsidRPr="00277478" w14:paraId="669D873D"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E6DA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B91D5D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Celestún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4C4A29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7,014,875.02</w:t>
            </w:r>
          </w:p>
        </w:tc>
      </w:tr>
      <w:tr w:rsidR="00433FC4" w:rsidRPr="00277478" w14:paraId="3C28443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A24F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148466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Cenotillo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CC2E71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5,579,323.46</w:t>
            </w:r>
          </w:p>
        </w:tc>
      </w:tr>
      <w:tr w:rsidR="00433FC4" w:rsidRPr="00277478" w14:paraId="1BF3BE99"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E745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E51C61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Conkal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229E2F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3,061,333.12</w:t>
            </w:r>
          </w:p>
        </w:tc>
      </w:tr>
      <w:tr w:rsidR="00433FC4" w:rsidRPr="00277478" w14:paraId="0647FAE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3A9E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8FA0E3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Cuncunul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BFFFAD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2,929,543.15</w:t>
            </w:r>
          </w:p>
        </w:tc>
      </w:tr>
      <w:tr w:rsidR="00433FC4" w:rsidRPr="00277478" w14:paraId="5246E00A"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14B1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F5B26D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Cuzamá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6ED223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4,870,235.00</w:t>
            </w:r>
          </w:p>
        </w:tc>
      </w:tr>
      <w:tr w:rsidR="00433FC4" w:rsidRPr="00277478" w14:paraId="0D1840F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B8B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D7469E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Chacsinkín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6105EF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6,279,098.67</w:t>
            </w:r>
          </w:p>
        </w:tc>
      </w:tr>
      <w:tr w:rsidR="00433FC4" w:rsidRPr="00277478" w14:paraId="1A2FFA1A"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FFFC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784E8F6"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Chankom</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0E9F38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10,840,468.87</w:t>
            </w:r>
          </w:p>
        </w:tc>
      </w:tr>
      <w:tr w:rsidR="00433FC4" w:rsidRPr="00277478" w14:paraId="4A1D5FBE"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A878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C4EC00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Chapab</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428BE6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4,060,857.57</w:t>
            </w:r>
          </w:p>
        </w:tc>
      </w:tr>
      <w:tr w:rsidR="00433FC4" w:rsidRPr="00277478" w14:paraId="589EA6C2"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ECC3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B1C81A4"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Chemax</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FA6447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69,531,599.74</w:t>
            </w:r>
          </w:p>
        </w:tc>
      </w:tr>
      <w:tr w:rsidR="00433FC4" w:rsidRPr="00277478" w14:paraId="446D18A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04C9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437678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Chicxulub Pueblo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C8C10C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2,944,125.60</w:t>
            </w:r>
          </w:p>
        </w:tc>
      </w:tr>
      <w:tr w:rsidR="00433FC4" w:rsidRPr="00277478" w14:paraId="7E94C649"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7C7D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A9B332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Chichimilá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F06AFD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16,235,985.93</w:t>
            </w:r>
          </w:p>
        </w:tc>
      </w:tr>
      <w:tr w:rsidR="00433FC4" w:rsidRPr="00277478" w14:paraId="01291F84"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7D00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144CA4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Chikindzonot</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711CE6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12,882,389.70</w:t>
            </w:r>
          </w:p>
        </w:tc>
      </w:tr>
      <w:tr w:rsidR="00433FC4" w:rsidRPr="00277478" w14:paraId="01AC1FE7"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ABE6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E5853A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Chocholá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D8D52B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3,495,530.87</w:t>
            </w:r>
          </w:p>
        </w:tc>
      </w:tr>
      <w:tr w:rsidR="00433FC4" w:rsidRPr="00277478" w14:paraId="0F77E4E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086B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34D1FF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Chumayel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0D03B1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5,907,198.46</w:t>
            </w:r>
          </w:p>
        </w:tc>
      </w:tr>
      <w:tr w:rsidR="00433FC4" w:rsidRPr="00277478" w14:paraId="7D1E074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66DC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6FF4E86"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Dzán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B7470F4"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7,033,582.83</w:t>
            </w:r>
          </w:p>
        </w:tc>
      </w:tr>
      <w:tr w:rsidR="00433FC4" w:rsidRPr="00277478" w14:paraId="3324DF6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AD37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E5F429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Dzemul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78A63D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2,841,661.46</w:t>
            </w:r>
          </w:p>
        </w:tc>
      </w:tr>
      <w:tr w:rsidR="00433FC4" w:rsidRPr="00277478" w14:paraId="3757E7D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C853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7B0157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Dzidzantún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933E7F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3,861,086.56</w:t>
            </w:r>
          </w:p>
        </w:tc>
      </w:tr>
      <w:tr w:rsidR="00433FC4" w:rsidRPr="00277478" w14:paraId="08FA48A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62AE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487B24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Dzilam de Bravo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4D05FD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2,145,959.27</w:t>
            </w:r>
          </w:p>
        </w:tc>
      </w:tr>
      <w:tr w:rsidR="00433FC4" w:rsidRPr="00277478" w14:paraId="3CE5AD45"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0E37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6E30EB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Dzilam González</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FB77A8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5,241,815.56</w:t>
            </w:r>
          </w:p>
        </w:tc>
      </w:tr>
      <w:tr w:rsidR="00433FC4" w:rsidRPr="00277478" w14:paraId="058E2EC2"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50A8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7E0D9E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Dzitás</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814EB2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6,997,817.80</w:t>
            </w:r>
          </w:p>
        </w:tc>
      </w:tr>
      <w:tr w:rsidR="00433FC4" w:rsidRPr="00277478" w14:paraId="6AD5FCD2"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4780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29E980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Dzoncauich</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93B8124"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3,862,845.18</w:t>
            </w:r>
          </w:p>
        </w:tc>
      </w:tr>
      <w:tr w:rsidR="00433FC4" w:rsidRPr="00277478" w14:paraId="28C5EE76"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0EDB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1BC4ED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Espita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0293AE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27,566,021.96</w:t>
            </w:r>
          </w:p>
        </w:tc>
      </w:tr>
      <w:tr w:rsidR="00433FC4" w:rsidRPr="00277478" w14:paraId="79B18402"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9FB56"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30BDD3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Halachó</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9338CE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15,451,237.05</w:t>
            </w:r>
          </w:p>
        </w:tc>
      </w:tr>
      <w:tr w:rsidR="00433FC4" w:rsidRPr="00277478" w14:paraId="65375BA5"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237D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DC5EBE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Hocabá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CF8F0B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5,744,435.42</w:t>
            </w:r>
          </w:p>
        </w:tc>
      </w:tr>
      <w:tr w:rsidR="00433FC4" w:rsidRPr="00277478" w14:paraId="7ECB6647"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3A78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7FDBC2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Hoctún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C291304"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7,265,200.11</w:t>
            </w:r>
          </w:p>
        </w:tc>
      </w:tr>
      <w:tr w:rsidR="00433FC4" w:rsidRPr="00277478" w14:paraId="02A68811"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FAC4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621DF36"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Homún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C7D014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10,480,765.43</w:t>
            </w:r>
          </w:p>
        </w:tc>
      </w:tr>
      <w:tr w:rsidR="00433FC4" w:rsidRPr="00277478" w14:paraId="3CD75A9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E990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lastRenderedPageBreak/>
              <w:t>37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001FC9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Huhí</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742E85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5,918,606.13</w:t>
            </w:r>
          </w:p>
        </w:tc>
      </w:tr>
      <w:tr w:rsidR="00433FC4" w:rsidRPr="00277478" w14:paraId="7481FB6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C4E8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F1D061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Hunucmá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77FFFB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20,130,856.13</w:t>
            </w:r>
          </w:p>
        </w:tc>
      </w:tr>
      <w:tr w:rsidR="00433FC4" w:rsidRPr="00277478" w14:paraId="3234F277"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5814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78DF7F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Ixil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C6F3AF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2,542,153.90</w:t>
            </w:r>
          </w:p>
        </w:tc>
      </w:tr>
      <w:tr w:rsidR="00433FC4" w:rsidRPr="00277478" w14:paraId="46A6C66D"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67A9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ED92DD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Izamal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CC0AC8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16,115,063.47</w:t>
            </w:r>
          </w:p>
        </w:tc>
      </w:tr>
      <w:tr w:rsidR="00433FC4" w:rsidRPr="00277478" w14:paraId="020B5E2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71D3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CC883C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Kanasín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3731C2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27,877,677.28</w:t>
            </w:r>
          </w:p>
        </w:tc>
      </w:tr>
      <w:tr w:rsidR="00433FC4" w:rsidRPr="00277478" w14:paraId="5B2E3D23"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8E10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04DACF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Kantunil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EF1BEB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8,466,928.58</w:t>
            </w:r>
          </w:p>
        </w:tc>
      </w:tr>
      <w:tr w:rsidR="00433FC4" w:rsidRPr="00277478" w14:paraId="3FACD575"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C541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061B65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Kaua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F9C065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5,982,769.22</w:t>
            </w:r>
          </w:p>
        </w:tc>
      </w:tr>
      <w:tr w:rsidR="00433FC4" w:rsidRPr="00277478" w14:paraId="29AC381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5C1C4"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A677B5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Kinchil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EF4354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5,906,100.29</w:t>
            </w:r>
          </w:p>
        </w:tc>
      </w:tr>
      <w:tr w:rsidR="00433FC4" w:rsidRPr="00277478" w14:paraId="7F347C7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F86D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615D04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Kopomá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DE5427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2,756,823.67</w:t>
            </w:r>
          </w:p>
        </w:tc>
      </w:tr>
      <w:tr w:rsidR="00433FC4" w:rsidRPr="00277478" w14:paraId="16734239"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6DC6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59173A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Mama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80E44D4"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4,610,753.70</w:t>
            </w:r>
          </w:p>
        </w:tc>
      </w:tr>
      <w:tr w:rsidR="00433FC4" w:rsidRPr="00277478" w14:paraId="6C364C92"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049F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1E1761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Maní</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17C64D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6,880,681.56</w:t>
            </w:r>
          </w:p>
        </w:tc>
      </w:tr>
      <w:tr w:rsidR="00433FC4" w:rsidRPr="00277478" w14:paraId="0D1140E9"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4788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4306D5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Maxcanú</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0DF998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12,367,880.47</w:t>
            </w:r>
          </w:p>
        </w:tc>
      </w:tr>
      <w:tr w:rsidR="00433FC4" w:rsidRPr="00277478" w14:paraId="7E1F4A3D"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3E9F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D63488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Mayapán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4E130E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7,858,717.71</w:t>
            </w:r>
          </w:p>
        </w:tc>
      </w:tr>
      <w:tr w:rsidR="00433FC4" w:rsidRPr="00277478" w14:paraId="1B88BB19"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00B76"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27466B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Mérida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696355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170,701,869.25</w:t>
            </w:r>
          </w:p>
        </w:tc>
      </w:tr>
      <w:tr w:rsidR="00433FC4" w:rsidRPr="00277478" w14:paraId="58D6151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E70E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8BEC21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Mocochá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92984B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2,485,458.56</w:t>
            </w:r>
          </w:p>
        </w:tc>
      </w:tr>
      <w:tr w:rsidR="00433FC4" w:rsidRPr="00277478" w14:paraId="2EB8771D"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4B3D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1A3B1F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Motul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FF03F4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18,429,783.92</w:t>
            </w:r>
          </w:p>
        </w:tc>
      </w:tr>
      <w:tr w:rsidR="00433FC4" w:rsidRPr="00277478" w14:paraId="4D7BA386"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E51B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1521D4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Muna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639ABA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12,305,202.02</w:t>
            </w:r>
          </w:p>
        </w:tc>
      </w:tr>
      <w:tr w:rsidR="00433FC4" w:rsidRPr="00277478" w14:paraId="6D1DC88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D34C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61F969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Muxupip</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4E194F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2,835,780.81</w:t>
            </w:r>
          </w:p>
        </w:tc>
      </w:tr>
      <w:tr w:rsidR="00433FC4" w:rsidRPr="00277478" w14:paraId="42CC82A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4128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368AE1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Opichén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1ECC19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7,682,726.56</w:t>
            </w:r>
          </w:p>
        </w:tc>
      </w:tr>
      <w:tr w:rsidR="00433FC4" w:rsidRPr="00277478" w14:paraId="44220A3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DC3C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D0C3AC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Oxkutzcab</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936BDF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32,677,471.50</w:t>
            </w:r>
          </w:p>
        </w:tc>
      </w:tr>
      <w:tr w:rsidR="00433FC4" w:rsidRPr="00277478" w14:paraId="7840B19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B77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2A43CE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Panabá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1C045B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6,900,973.69</w:t>
            </w:r>
          </w:p>
        </w:tc>
      </w:tr>
      <w:tr w:rsidR="00433FC4" w:rsidRPr="00277478" w14:paraId="16D3131E"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8D7E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3B0674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Peto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175FF6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35,075,805.72</w:t>
            </w:r>
          </w:p>
        </w:tc>
      </w:tr>
      <w:tr w:rsidR="00433FC4" w:rsidRPr="00277478" w14:paraId="57E0B361"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1286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DC90F8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Progreso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5667D4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19,871,960.67</w:t>
            </w:r>
          </w:p>
        </w:tc>
      </w:tr>
      <w:tr w:rsidR="00433FC4" w:rsidRPr="00277478" w14:paraId="7B3C568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E7EF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86A4ED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Quintana Roo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160021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2,566,849.83</w:t>
            </w:r>
          </w:p>
        </w:tc>
      </w:tr>
      <w:tr w:rsidR="00433FC4" w:rsidRPr="00277478" w14:paraId="05BD5661"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1ACF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AE5C49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Río Lagartos</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BB2CF0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1,962,046.50</w:t>
            </w:r>
          </w:p>
        </w:tc>
      </w:tr>
      <w:tr w:rsidR="00433FC4" w:rsidRPr="00277478" w14:paraId="05994439"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76D0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10D87D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Sacalum</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F204F9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5,080,819.50</w:t>
            </w:r>
          </w:p>
        </w:tc>
      </w:tr>
      <w:tr w:rsidR="00433FC4" w:rsidRPr="00277478" w14:paraId="4D18C93A"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AEA5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05BF45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Samahil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2B8F84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3,591,737.36</w:t>
            </w:r>
          </w:p>
        </w:tc>
      </w:tr>
      <w:tr w:rsidR="00433FC4" w:rsidRPr="00277478" w14:paraId="70B49F55"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C9A5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1E93D56"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Sanahcat</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BE30E9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2,227,792.69</w:t>
            </w:r>
          </w:p>
        </w:tc>
      </w:tr>
      <w:tr w:rsidR="00433FC4" w:rsidRPr="00277478" w14:paraId="63509A9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17B36"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CF09FD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San Felipe</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6317B3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1,041,706.96</w:t>
            </w:r>
          </w:p>
        </w:tc>
      </w:tr>
      <w:tr w:rsidR="00433FC4" w:rsidRPr="00277478" w14:paraId="652112A3"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8445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D72862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Santa Elena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D90BFF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5,655,523.50</w:t>
            </w:r>
          </w:p>
        </w:tc>
      </w:tr>
      <w:tr w:rsidR="00433FC4" w:rsidRPr="00277478" w14:paraId="4429AF1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4E22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1F43A46"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Seyé</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16C55F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6,789,677.45</w:t>
            </w:r>
          </w:p>
        </w:tc>
      </w:tr>
      <w:tr w:rsidR="00433FC4" w:rsidRPr="00277478" w14:paraId="76DEA805"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F6D4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C7F5DA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Sinanché</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D37F5D4"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3,355,857.72</w:t>
            </w:r>
          </w:p>
        </w:tc>
      </w:tr>
      <w:tr w:rsidR="00433FC4" w:rsidRPr="00277478" w14:paraId="70080A99"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0B82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604D4F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Sotuta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26B78D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15,071,859.62</w:t>
            </w:r>
          </w:p>
        </w:tc>
      </w:tr>
      <w:tr w:rsidR="00433FC4" w:rsidRPr="00277478" w14:paraId="266DF37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B93C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8B053E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Sucilá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F901B24"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4,038,641.43</w:t>
            </w:r>
          </w:p>
        </w:tc>
      </w:tr>
      <w:tr w:rsidR="00433FC4" w:rsidRPr="00277478" w14:paraId="5EDE3F4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20FB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CC0F5F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Sudzal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1A9819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2,816,927.10</w:t>
            </w:r>
          </w:p>
        </w:tc>
      </w:tr>
      <w:tr w:rsidR="00433FC4" w:rsidRPr="00277478" w14:paraId="10AF37D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F299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lastRenderedPageBreak/>
              <w:t>72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F5B692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Suma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0DD310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2,703,070.88</w:t>
            </w:r>
          </w:p>
        </w:tc>
      </w:tr>
      <w:tr w:rsidR="00433FC4" w:rsidRPr="00277478" w14:paraId="1D30941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EA3A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FD80D8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Tahdziú</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E8B330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14,733,763.10</w:t>
            </w:r>
          </w:p>
        </w:tc>
      </w:tr>
      <w:tr w:rsidR="00433FC4" w:rsidRPr="00277478" w14:paraId="4FEC2F7D"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E115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FDB3DE6"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Tahmek</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8E2629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4,078,980.10</w:t>
            </w:r>
          </w:p>
        </w:tc>
      </w:tr>
      <w:tr w:rsidR="00433FC4" w:rsidRPr="00277478" w14:paraId="2F885443"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6ADF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6ABE71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Teabo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BCD56D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10,948,060.75</w:t>
            </w:r>
          </w:p>
        </w:tc>
      </w:tr>
      <w:tr w:rsidR="00433FC4" w:rsidRPr="00277478" w14:paraId="5D6F10E3"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55AF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A509524"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Tecoh</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076823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10,703,752.19</w:t>
            </w:r>
          </w:p>
        </w:tc>
      </w:tr>
      <w:tr w:rsidR="00433FC4" w:rsidRPr="00277478" w14:paraId="0BC7295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7AD2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AEBA56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Tekal de Venegas</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D3595F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4,836,596.14</w:t>
            </w:r>
          </w:p>
        </w:tc>
      </w:tr>
      <w:tr w:rsidR="00433FC4" w:rsidRPr="00277478" w14:paraId="68D5A1B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A4F0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F0626D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Tekantó</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A0BFC2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4,101,253.05</w:t>
            </w:r>
          </w:p>
        </w:tc>
      </w:tr>
      <w:tr w:rsidR="00433FC4" w:rsidRPr="00277478" w14:paraId="69DE7C76"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A984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9A042E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Tekax</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433FF8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51,036,739.45</w:t>
            </w:r>
          </w:p>
        </w:tc>
      </w:tr>
      <w:tr w:rsidR="00433FC4" w:rsidRPr="00277478" w14:paraId="4029389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9B15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80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6F4C40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Tekit</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710F23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9,397,060.85</w:t>
            </w:r>
          </w:p>
        </w:tc>
      </w:tr>
      <w:tr w:rsidR="00433FC4" w:rsidRPr="00277478" w14:paraId="421143E1"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CE86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81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51D62D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Tekom</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36558E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7,197,553.18</w:t>
            </w:r>
          </w:p>
        </w:tc>
      </w:tr>
      <w:tr w:rsidR="00433FC4" w:rsidRPr="00277478" w14:paraId="02A447C9"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5E90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82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FA986A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Telchac Pueblo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59FE86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3,097,304.74</w:t>
            </w:r>
          </w:p>
        </w:tc>
      </w:tr>
      <w:tr w:rsidR="00433FC4" w:rsidRPr="00277478" w14:paraId="26834AC1"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2A79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83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AC4F15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Telchac Puerto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06BE6D4"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1,170,372.27</w:t>
            </w:r>
          </w:p>
        </w:tc>
      </w:tr>
      <w:tr w:rsidR="00433FC4" w:rsidRPr="00277478" w14:paraId="3E07B6B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78BA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84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9147E34"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Temax</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23A34C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9,138,223.87</w:t>
            </w:r>
          </w:p>
        </w:tc>
      </w:tr>
      <w:tr w:rsidR="00433FC4" w:rsidRPr="00277478" w14:paraId="70E88BE4"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9979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85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A38970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Temozón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805C87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22,865,165.16</w:t>
            </w:r>
          </w:p>
        </w:tc>
      </w:tr>
      <w:tr w:rsidR="00433FC4" w:rsidRPr="00277478" w14:paraId="1383276E"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BA40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86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4E0D10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Tepakán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FBEBDC6"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2,821,299.72</w:t>
            </w:r>
          </w:p>
        </w:tc>
      </w:tr>
      <w:tr w:rsidR="00433FC4" w:rsidRPr="00277478" w14:paraId="7FCC4E5D"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C59E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87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8622D4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Tetiz</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96F5994"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4,912,152.98</w:t>
            </w:r>
          </w:p>
        </w:tc>
      </w:tr>
      <w:tr w:rsidR="00433FC4" w:rsidRPr="00277478" w14:paraId="2CEE6E22"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7508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88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40A1A5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Teya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2A19C1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3,132,789.65</w:t>
            </w:r>
          </w:p>
        </w:tc>
      </w:tr>
      <w:tr w:rsidR="00433FC4" w:rsidRPr="00277478" w14:paraId="1DA43C7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3DC4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89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926660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Ticul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12543B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24,547,287.33</w:t>
            </w:r>
          </w:p>
        </w:tc>
      </w:tr>
      <w:tr w:rsidR="00433FC4" w:rsidRPr="00277478" w14:paraId="28EEA064"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091C6"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90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0D52C06"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Timucuy</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D06CCE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6,129,038.61</w:t>
            </w:r>
          </w:p>
        </w:tc>
      </w:tr>
      <w:tr w:rsidR="00433FC4" w:rsidRPr="00277478" w14:paraId="60F27F95"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BEF3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91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4644D5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Tinum</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6F71BC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16,258,223.80</w:t>
            </w:r>
          </w:p>
        </w:tc>
      </w:tr>
      <w:tr w:rsidR="00433FC4" w:rsidRPr="00277478" w14:paraId="1330D216"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5577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92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7CA2084"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Tixcacalcupul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04E341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18,209,560.95</w:t>
            </w:r>
          </w:p>
        </w:tc>
      </w:tr>
      <w:tr w:rsidR="00433FC4" w:rsidRPr="00277478" w14:paraId="60001E0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8624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93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DDEC776"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Tixkokob</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696BDE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5,495,326.00</w:t>
            </w:r>
          </w:p>
        </w:tc>
      </w:tr>
      <w:tr w:rsidR="00433FC4" w:rsidRPr="00277478" w14:paraId="4841B1A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E08C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94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6F49B22"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Tixméhuac</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0F0282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10,683,526.89</w:t>
            </w:r>
          </w:p>
        </w:tc>
      </w:tr>
      <w:tr w:rsidR="00433FC4" w:rsidRPr="00277478" w14:paraId="268B00B2"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9C1D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95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79F25D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Tixpéhual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F7B417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3,097,993.05</w:t>
            </w:r>
          </w:p>
        </w:tc>
      </w:tr>
      <w:tr w:rsidR="00433FC4" w:rsidRPr="00277478" w14:paraId="52DA522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6625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96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316730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Tizimín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F469BF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77,012,377.33</w:t>
            </w:r>
          </w:p>
        </w:tc>
      </w:tr>
      <w:tr w:rsidR="00433FC4" w:rsidRPr="00277478" w14:paraId="1A541356"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FADD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97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F0DDA7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Tunkás</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183DA21"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7,294,383.37</w:t>
            </w:r>
          </w:p>
        </w:tc>
      </w:tr>
      <w:tr w:rsidR="00433FC4" w:rsidRPr="00277478" w14:paraId="5CD847AD"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67A9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98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A4912F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Tzucacab</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068BAE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22,300,727.80</w:t>
            </w:r>
          </w:p>
        </w:tc>
      </w:tr>
      <w:tr w:rsidR="00433FC4" w:rsidRPr="00277478" w14:paraId="15E1E6B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2A46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99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7AA7E47"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Uayma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2BB48B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8,823,382.63</w:t>
            </w:r>
          </w:p>
        </w:tc>
      </w:tr>
      <w:tr w:rsidR="00433FC4" w:rsidRPr="00277478" w14:paraId="7642F006"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D61C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100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77D2B4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Ucú</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7F2BCD4"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3,196,248.85</w:t>
            </w:r>
          </w:p>
        </w:tc>
      </w:tr>
      <w:tr w:rsidR="00433FC4" w:rsidRPr="00277478" w14:paraId="21F4AA4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EFC5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101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1222C5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Umán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70C67B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16,271,328.28</w:t>
            </w:r>
          </w:p>
        </w:tc>
      </w:tr>
      <w:tr w:rsidR="00433FC4" w:rsidRPr="00277478" w14:paraId="71ABA7D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65AB6"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102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A42D2E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Valladolid</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0A2D3FF"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70,235,299.83</w:t>
            </w:r>
          </w:p>
        </w:tc>
      </w:tr>
      <w:tr w:rsidR="00433FC4" w:rsidRPr="00277478" w14:paraId="258DC512"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D005"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103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AA63A9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Xocchel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6228679"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4,151,389.46</w:t>
            </w:r>
          </w:p>
        </w:tc>
      </w:tr>
      <w:tr w:rsidR="00433FC4" w:rsidRPr="00277478" w14:paraId="77CB8CC2"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E19C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104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FBFEA1E"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Yaxcabá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0856048"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32,489,352.07</w:t>
            </w:r>
          </w:p>
        </w:tc>
      </w:tr>
      <w:tr w:rsidR="00433FC4" w:rsidRPr="00277478" w14:paraId="2CBF82F2"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3F02D"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105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181D860"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Yaxkukul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D568F2C"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2,386,942.70</w:t>
            </w:r>
          </w:p>
        </w:tc>
      </w:tr>
      <w:tr w:rsidR="00433FC4" w:rsidRPr="00277478" w14:paraId="5DCD45B9"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F5BF3"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106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A47518B"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Yobaín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D101A4A" w14:textId="77777777" w:rsidR="00433FC4" w:rsidRPr="00277478" w:rsidRDefault="00433FC4" w:rsidP="00037176">
            <w:pPr>
              <w:spacing w:before="100" w:beforeAutospacing="1" w:after="100" w:afterAutospacing="1"/>
              <w:jc w:val="center"/>
              <w:rPr>
                <w:rFonts w:ascii="Arial" w:hAnsi="Arial" w:cs="Arial"/>
                <w:color w:val="000000"/>
                <w:sz w:val="20"/>
                <w:szCs w:val="20"/>
                <w:lang w:eastAsia="es-MX"/>
              </w:rPr>
            </w:pPr>
            <w:r w:rsidRPr="00277478">
              <w:rPr>
                <w:rFonts w:ascii="Arial" w:hAnsi="Arial" w:cs="Arial"/>
                <w:color w:val="000000"/>
                <w:sz w:val="20"/>
                <w:szCs w:val="20"/>
                <w:lang w:eastAsia="es-MX"/>
              </w:rPr>
              <w:t>2,696,808.22</w:t>
            </w:r>
          </w:p>
        </w:tc>
      </w:tr>
      <w:tr w:rsidR="00433FC4" w:rsidRPr="00277478" w14:paraId="5E34C2EE" w14:textId="77777777" w:rsidTr="00037176">
        <w:trPr>
          <w:trHeight w:val="288"/>
          <w:jc w:val="center"/>
        </w:trPr>
        <w:tc>
          <w:tcPr>
            <w:tcW w:w="720" w:type="pct"/>
            <w:tcBorders>
              <w:top w:val="nil"/>
              <w:left w:val="nil"/>
              <w:bottom w:val="nil"/>
              <w:right w:val="nil"/>
            </w:tcBorders>
            <w:shd w:val="clear" w:color="auto" w:fill="auto"/>
            <w:noWrap/>
            <w:vAlign w:val="bottom"/>
            <w:hideMark/>
          </w:tcPr>
          <w:p w14:paraId="26F8B6EE" w14:textId="77777777" w:rsidR="00433FC4" w:rsidRPr="00277478" w:rsidRDefault="00433FC4" w:rsidP="00037176">
            <w:pPr>
              <w:spacing w:before="100" w:beforeAutospacing="1" w:after="100" w:afterAutospacing="1"/>
              <w:rPr>
                <w:rFonts w:ascii="Arial" w:hAnsi="Arial" w:cs="Arial"/>
                <w:color w:val="000000"/>
                <w:sz w:val="20"/>
                <w:szCs w:val="20"/>
                <w:lang w:eastAsia="es-MX"/>
              </w:rPr>
            </w:pPr>
          </w:p>
        </w:tc>
        <w:tc>
          <w:tcPr>
            <w:tcW w:w="1766" w:type="pct"/>
            <w:tcBorders>
              <w:top w:val="nil"/>
              <w:left w:val="nil"/>
              <w:bottom w:val="nil"/>
              <w:right w:val="nil"/>
            </w:tcBorders>
            <w:shd w:val="clear" w:color="auto" w:fill="auto"/>
            <w:noWrap/>
            <w:vAlign w:val="bottom"/>
            <w:hideMark/>
          </w:tcPr>
          <w:p w14:paraId="2E8E9171" w14:textId="77777777" w:rsidR="00433FC4" w:rsidRPr="00277478" w:rsidRDefault="00433FC4" w:rsidP="00037176">
            <w:pPr>
              <w:spacing w:before="100" w:beforeAutospacing="1" w:after="100" w:afterAutospacing="1"/>
              <w:rPr>
                <w:rFonts w:ascii="Arial" w:hAnsi="Arial" w:cs="Arial"/>
                <w:b/>
                <w:bCs/>
                <w:color w:val="000000"/>
                <w:sz w:val="20"/>
                <w:szCs w:val="20"/>
                <w:lang w:eastAsia="es-MX"/>
              </w:rPr>
            </w:pPr>
            <w:r w:rsidRPr="00277478">
              <w:rPr>
                <w:rFonts w:ascii="Arial" w:hAnsi="Arial" w:cs="Arial"/>
                <w:b/>
                <w:bCs/>
                <w:color w:val="000000"/>
                <w:sz w:val="20"/>
                <w:szCs w:val="20"/>
                <w:lang w:eastAsia="es-MX"/>
              </w:rPr>
              <w:t>Total</w:t>
            </w:r>
          </w:p>
        </w:tc>
        <w:tc>
          <w:tcPr>
            <w:tcW w:w="2514" w:type="pct"/>
            <w:tcBorders>
              <w:top w:val="nil"/>
              <w:left w:val="nil"/>
              <w:bottom w:val="nil"/>
              <w:right w:val="nil"/>
            </w:tcBorders>
            <w:shd w:val="clear" w:color="auto" w:fill="auto"/>
            <w:noWrap/>
            <w:vAlign w:val="bottom"/>
            <w:hideMark/>
          </w:tcPr>
          <w:p w14:paraId="2E6E72BF" w14:textId="77777777" w:rsidR="00433FC4" w:rsidRPr="00277478" w:rsidRDefault="00433FC4" w:rsidP="00037176">
            <w:pPr>
              <w:spacing w:before="100" w:beforeAutospacing="1" w:after="100" w:afterAutospacing="1"/>
              <w:rPr>
                <w:rFonts w:ascii="Arial" w:hAnsi="Arial" w:cs="Arial"/>
                <w:b/>
                <w:bCs/>
                <w:color w:val="000000"/>
                <w:sz w:val="20"/>
                <w:szCs w:val="20"/>
                <w:lang w:eastAsia="es-MX"/>
              </w:rPr>
            </w:pPr>
            <w:r w:rsidRPr="00277478">
              <w:rPr>
                <w:rFonts w:ascii="Arial" w:hAnsi="Arial" w:cs="Arial"/>
                <w:b/>
                <w:bCs/>
                <w:color w:val="000000"/>
                <w:sz w:val="20"/>
                <w:szCs w:val="20"/>
                <w:lang w:eastAsia="es-MX"/>
              </w:rPr>
              <w:t xml:space="preserve">  1,301,317,018.82 </w:t>
            </w:r>
          </w:p>
        </w:tc>
      </w:tr>
    </w:tbl>
    <w:p w14:paraId="55A54367" w14:textId="77777777" w:rsidR="00DA5589" w:rsidRPr="00DA5589" w:rsidRDefault="00DA5589" w:rsidP="00DA5589">
      <w:pPr>
        <w:spacing w:line="360" w:lineRule="auto"/>
        <w:jc w:val="both"/>
        <w:rPr>
          <w:rFonts w:ascii="Arial" w:eastAsia="Arial" w:hAnsi="Arial" w:cs="Arial"/>
        </w:rPr>
      </w:pPr>
    </w:p>
    <w:p w14:paraId="4017A0DB" w14:textId="373846C9" w:rsidR="00714980" w:rsidRPr="00623926" w:rsidRDefault="00714980" w:rsidP="00507468">
      <w:pPr>
        <w:spacing w:line="360" w:lineRule="auto"/>
        <w:ind w:firstLine="708"/>
        <w:jc w:val="both"/>
        <w:rPr>
          <w:rFonts w:ascii="Arial" w:eastAsia="Arial" w:hAnsi="Arial" w:cs="Arial"/>
        </w:rPr>
      </w:pPr>
      <w:r w:rsidRPr="00623926">
        <w:rPr>
          <w:rFonts w:ascii="Arial" w:eastAsia="Arial" w:hAnsi="Arial" w:cs="Arial"/>
        </w:rPr>
        <w:t xml:space="preserve">De lo </w:t>
      </w:r>
      <w:r w:rsidR="008C101E">
        <w:rPr>
          <w:rFonts w:ascii="Arial" w:eastAsia="Arial" w:hAnsi="Arial" w:cs="Arial"/>
        </w:rPr>
        <w:t xml:space="preserve">anterior, </w:t>
      </w:r>
      <w:r w:rsidRPr="00623926">
        <w:rPr>
          <w:rFonts w:ascii="Arial" w:eastAsia="Arial" w:hAnsi="Arial" w:cs="Arial"/>
        </w:rPr>
        <w:t xml:space="preserve">se </w:t>
      </w:r>
      <w:r w:rsidR="00D81DA4">
        <w:rPr>
          <w:rFonts w:ascii="Arial" w:eastAsia="Arial" w:hAnsi="Arial" w:cs="Arial"/>
        </w:rPr>
        <w:t xml:space="preserve">menciona que tales </w:t>
      </w:r>
      <w:r w:rsidRPr="00623926">
        <w:rPr>
          <w:rFonts w:ascii="Arial" w:eastAsia="Arial" w:hAnsi="Arial" w:cs="Arial"/>
        </w:rPr>
        <w:t xml:space="preserve">montos no exceden el 25% de los recursos que le corresponde a cada municipio del Fondo de Aportaciones para la Infraestructura Social, cumpliendo con ello con lo dispuesto en la norma en la materia. </w:t>
      </w:r>
    </w:p>
    <w:p w14:paraId="6582D49D" w14:textId="77777777" w:rsidR="00714980" w:rsidRPr="00623926" w:rsidRDefault="00714980" w:rsidP="00507468">
      <w:pPr>
        <w:spacing w:line="360" w:lineRule="auto"/>
        <w:ind w:firstLine="708"/>
        <w:jc w:val="both"/>
        <w:rPr>
          <w:rFonts w:ascii="Arial" w:eastAsia="Arial" w:hAnsi="Arial" w:cs="Arial"/>
        </w:rPr>
      </w:pPr>
    </w:p>
    <w:p w14:paraId="672369D1" w14:textId="4FB53A77" w:rsidR="00DD3D29" w:rsidRPr="00884236" w:rsidRDefault="0087462A" w:rsidP="00AF0C2D">
      <w:pPr>
        <w:spacing w:line="360" w:lineRule="auto"/>
        <w:ind w:firstLine="708"/>
        <w:jc w:val="both"/>
        <w:rPr>
          <w:rFonts w:ascii="Arial" w:eastAsia="Arial" w:hAnsi="Arial" w:cs="Arial"/>
        </w:rPr>
      </w:pPr>
      <w:r>
        <w:rPr>
          <w:rFonts w:ascii="Arial" w:eastAsia="Arial" w:hAnsi="Arial" w:cs="Arial"/>
        </w:rPr>
        <w:t>Asimismo, cabe enfatizar que</w:t>
      </w:r>
      <w:r w:rsidR="004B09D6">
        <w:rPr>
          <w:rFonts w:ascii="Arial" w:eastAsia="Arial" w:hAnsi="Arial" w:cs="Arial"/>
        </w:rPr>
        <w:t xml:space="preserve"> en caso </w:t>
      </w:r>
      <w:r w:rsidR="00756BCD">
        <w:rPr>
          <w:rFonts w:ascii="Arial" w:eastAsia="Arial" w:hAnsi="Arial" w:cs="Arial"/>
        </w:rPr>
        <w:t>hacer uso de tal recurso</w:t>
      </w:r>
      <w:r>
        <w:rPr>
          <w:rFonts w:ascii="Arial" w:eastAsia="Arial" w:hAnsi="Arial" w:cs="Arial"/>
        </w:rPr>
        <w:t>, deberán señalar e</w:t>
      </w:r>
      <w:r w:rsidR="00C1693E">
        <w:rPr>
          <w:rFonts w:ascii="Arial" w:eastAsia="Arial" w:hAnsi="Arial" w:cs="Arial"/>
        </w:rPr>
        <w:t xml:space="preserve">l </w:t>
      </w:r>
      <w:r w:rsidR="00C1693E" w:rsidRPr="0087462A">
        <w:rPr>
          <w:rFonts w:ascii="Arial" w:eastAsia="Arial" w:hAnsi="Arial" w:cs="Arial"/>
          <w:bCs/>
          <w:iCs/>
        </w:rPr>
        <w:t>destino</w:t>
      </w:r>
      <w:r w:rsidRPr="0087462A">
        <w:rPr>
          <w:rFonts w:ascii="Arial" w:eastAsia="Arial" w:hAnsi="Arial" w:cs="Arial"/>
          <w:bCs/>
          <w:iCs/>
        </w:rPr>
        <w:t xml:space="preserve"> de dichos recursos</w:t>
      </w:r>
      <w:r w:rsidR="00C1693E">
        <w:rPr>
          <w:rFonts w:ascii="Arial" w:eastAsia="Arial" w:hAnsi="Arial" w:cs="Arial"/>
        </w:rPr>
        <w:t xml:space="preserve">, </w:t>
      </w:r>
      <w:r>
        <w:rPr>
          <w:rFonts w:ascii="Arial" w:eastAsia="Arial" w:hAnsi="Arial" w:cs="Arial"/>
        </w:rPr>
        <w:t xml:space="preserve">toda vez que, </w:t>
      </w:r>
      <w:r w:rsidR="00C1693E">
        <w:rPr>
          <w:rFonts w:ascii="Arial" w:eastAsia="Arial" w:hAnsi="Arial" w:cs="Arial"/>
        </w:rPr>
        <w:t xml:space="preserve">en la ley </w:t>
      </w:r>
      <w:r w:rsidR="00962C06" w:rsidRPr="00623926">
        <w:rPr>
          <w:rFonts w:ascii="Arial" w:eastAsia="Arial" w:hAnsi="Arial" w:cs="Arial"/>
        </w:rPr>
        <w:t xml:space="preserve">se </w:t>
      </w:r>
      <w:r w:rsidR="008E46F2" w:rsidRPr="00623926">
        <w:rPr>
          <w:rFonts w:ascii="Arial" w:eastAsia="Arial" w:hAnsi="Arial" w:cs="Arial"/>
        </w:rPr>
        <w:t xml:space="preserve">menciona </w:t>
      </w:r>
      <w:r w:rsidR="00714980" w:rsidRPr="00623926">
        <w:rPr>
          <w:rFonts w:ascii="Arial" w:eastAsia="Arial" w:hAnsi="Arial" w:cs="Arial"/>
        </w:rPr>
        <w:t xml:space="preserve">puntualmente que </w:t>
      </w:r>
      <w:r w:rsidR="00714980" w:rsidRPr="00884236">
        <w:rPr>
          <w:rFonts w:ascii="Arial" w:eastAsia="Arial" w:hAnsi="Arial" w:cs="Arial"/>
        </w:rPr>
        <w:t xml:space="preserve">los recursos que se obtengan, deberán ser destinados </w:t>
      </w:r>
      <w:r w:rsidR="00962C06" w:rsidRPr="00884236">
        <w:rPr>
          <w:rFonts w:ascii="Arial" w:eastAsia="Arial" w:hAnsi="Arial" w:cs="Arial"/>
        </w:rPr>
        <w:t xml:space="preserve">únicamente para </w:t>
      </w:r>
      <w:r w:rsidR="00714980" w:rsidRPr="00884236">
        <w:rPr>
          <w:rFonts w:ascii="Arial" w:eastAsia="Arial" w:hAnsi="Arial" w:cs="Arial"/>
        </w:rPr>
        <w:t>financiar in</w:t>
      </w:r>
      <w:r w:rsidR="00827B29" w:rsidRPr="00884236">
        <w:rPr>
          <w:rFonts w:ascii="Arial" w:eastAsia="Arial" w:hAnsi="Arial" w:cs="Arial"/>
        </w:rPr>
        <w:t xml:space="preserve">versiones públicas productivas, </w:t>
      </w:r>
      <w:r w:rsidR="00AF0C2D">
        <w:rPr>
          <w:rFonts w:ascii="Arial" w:eastAsia="Arial" w:hAnsi="Arial" w:cs="Arial"/>
        </w:rPr>
        <w:t xml:space="preserve">tal y como lo dispone </w:t>
      </w:r>
      <w:r w:rsidR="00DD3D29" w:rsidRPr="00884236">
        <w:rPr>
          <w:rFonts w:ascii="Arial" w:hAnsi="Arial" w:cs="Arial"/>
          <w:bCs/>
        </w:rPr>
        <w:t>e</w:t>
      </w:r>
      <w:r w:rsidR="00DD3D29" w:rsidRPr="00884236">
        <w:rPr>
          <w:rFonts w:ascii="Arial" w:hAnsi="Arial" w:cs="Arial"/>
        </w:rPr>
        <w:t>l artículo 117, fracción VIII de la Constitución Política de los Estados Unidos Mexicanos, el cual faculta a los estados y a los municipios, para que puedan contratar obligaciones o empréstitos cuando se destinen a inversiones públicas productivas, dicho texto legal señala lo siguiente:</w:t>
      </w:r>
    </w:p>
    <w:p w14:paraId="549F6E83" w14:textId="77777777" w:rsidR="00DD3D29" w:rsidRPr="0072436A" w:rsidRDefault="00DD3D29" w:rsidP="00DD3D29">
      <w:pPr>
        <w:ind w:firstLine="289"/>
        <w:rPr>
          <w:b/>
          <w:sz w:val="22"/>
        </w:rPr>
      </w:pPr>
      <w:bookmarkStart w:id="1" w:name="Artículo_117"/>
    </w:p>
    <w:p w14:paraId="035F6D89" w14:textId="77777777" w:rsidR="00DD3D29" w:rsidRPr="00884236" w:rsidRDefault="00DD3D29" w:rsidP="00884236">
      <w:pPr>
        <w:ind w:firstLine="289"/>
        <w:jc w:val="both"/>
        <w:rPr>
          <w:rFonts w:ascii="Arial" w:hAnsi="Arial" w:cs="Arial"/>
          <w:sz w:val="22"/>
        </w:rPr>
      </w:pPr>
      <w:r w:rsidRPr="00884236">
        <w:rPr>
          <w:rFonts w:ascii="Arial" w:hAnsi="Arial" w:cs="Arial"/>
          <w:b/>
          <w:sz w:val="22"/>
        </w:rPr>
        <w:t>“Artículo 117</w:t>
      </w:r>
      <w:bookmarkEnd w:id="1"/>
      <w:r w:rsidRPr="00884236">
        <w:rPr>
          <w:rFonts w:ascii="Arial" w:hAnsi="Arial" w:cs="Arial"/>
          <w:b/>
          <w:sz w:val="22"/>
        </w:rPr>
        <w:t xml:space="preserve">. </w:t>
      </w:r>
      <w:r w:rsidRPr="00884236">
        <w:rPr>
          <w:rFonts w:ascii="Arial" w:hAnsi="Arial" w:cs="Arial"/>
          <w:sz w:val="22"/>
        </w:rPr>
        <w:t>Los Estados no pueden, en ningún caso:</w:t>
      </w:r>
    </w:p>
    <w:p w14:paraId="7EF9E15B" w14:textId="77777777" w:rsidR="00DD3D29" w:rsidRPr="00884236" w:rsidRDefault="00DD3D29" w:rsidP="00884236">
      <w:pPr>
        <w:ind w:left="833" w:hanging="544"/>
        <w:jc w:val="both"/>
        <w:rPr>
          <w:rFonts w:ascii="Arial" w:hAnsi="Arial" w:cs="Arial"/>
          <w:sz w:val="22"/>
        </w:rPr>
      </w:pPr>
    </w:p>
    <w:p w14:paraId="53474FED" w14:textId="77777777" w:rsidR="00DD3D29" w:rsidRPr="00884236" w:rsidRDefault="00DD3D29" w:rsidP="00884236">
      <w:pPr>
        <w:ind w:left="833" w:hanging="544"/>
        <w:jc w:val="both"/>
        <w:rPr>
          <w:rFonts w:ascii="Arial" w:hAnsi="Arial" w:cs="Arial"/>
          <w:sz w:val="22"/>
        </w:rPr>
      </w:pPr>
      <w:r w:rsidRPr="00884236">
        <w:rPr>
          <w:rFonts w:ascii="Arial" w:hAnsi="Arial" w:cs="Arial"/>
          <w:b/>
          <w:bCs/>
          <w:sz w:val="22"/>
        </w:rPr>
        <w:t xml:space="preserve">VIII. </w:t>
      </w:r>
      <w:r w:rsidRPr="00884236">
        <w:rPr>
          <w:rFonts w:ascii="Arial" w:hAnsi="Arial" w:cs="Arial"/>
          <w:b/>
          <w:bCs/>
          <w:sz w:val="22"/>
        </w:rPr>
        <w:tab/>
      </w:r>
      <w:r w:rsidRPr="00884236">
        <w:rPr>
          <w:rFonts w:ascii="Arial" w:hAnsi="Arial" w:cs="Arial"/>
          <w:sz w:val="22"/>
        </w:rPr>
        <w:t>Contraer directa o indirectamente obligaciones o empréstitos con gobiernos de otras naciones, con sociedades o particulares extranjeros, o cuando deban pagarse en moneda extranjera o fuera del territorio nacional.</w:t>
      </w:r>
    </w:p>
    <w:p w14:paraId="71D21847" w14:textId="77777777" w:rsidR="00DD3D29" w:rsidRPr="00884236" w:rsidRDefault="00DD3D29" w:rsidP="00884236">
      <w:pPr>
        <w:ind w:left="833" w:hanging="544"/>
        <w:jc w:val="both"/>
        <w:rPr>
          <w:rFonts w:ascii="Arial" w:hAnsi="Arial" w:cs="Arial"/>
          <w:sz w:val="22"/>
        </w:rPr>
      </w:pPr>
    </w:p>
    <w:p w14:paraId="23FA4C30" w14:textId="77777777" w:rsidR="00DD3D29" w:rsidRPr="00884236" w:rsidRDefault="00DD3D29" w:rsidP="00884236">
      <w:pPr>
        <w:ind w:left="833"/>
        <w:jc w:val="both"/>
        <w:rPr>
          <w:rFonts w:ascii="Arial" w:hAnsi="Arial" w:cs="Arial"/>
          <w:sz w:val="22"/>
        </w:rPr>
      </w:pPr>
      <w:r w:rsidRPr="00884236">
        <w:rPr>
          <w:rFonts w:ascii="Arial" w:hAnsi="Arial" w:cs="Arial"/>
          <w:b/>
          <w:sz w:val="22"/>
          <w:u w:val="single"/>
        </w:rPr>
        <w:t>Los Estados y los Municipios no podrán contraer obligaciones o empréstitos sino cuando se destinen a inversiones públicas productivas y a su refinanciamiento o reestructura, mismas que deberán realizarse bajo las mejores condiciones del mercado,</w:t>
      </w:r>
      <w:r w:rsidRPr="00884236">
        <w:rPr>
          <w:rFonts w:ascii="Arial" w:hAnsi="Arial" w:cs="Arial"/>
          <w:sz w:val="22"/>
        </w:rPr>
        <w:t xml:space="preserve">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14:paraId="54499298" w14:textId="77777777" w:rsidR="00DD3D29" w:rsidRPr="00884236" w:rsidRDefault="00DD3D29" w:rsidP="00884236">
      <w:pPr>
        <w:ind w:left="833"/>
        <w:jc w:val="both"/>
        <w:rPr>
          <w:rFonts w:ascii="Arial" w:hAnsi="Arial" w:cs="Arial"/>
          <w:sz w:val="22"/>
        </w:rPr>
      </w:pPr>
    </w:p>
    <w:p w14:paraId="2589C429" w14:textId="77777777" w:rsidR="00DD3D29" w:rsidRPr="00884236" w:rsidRDefault="00DD3D29" w:rsidP="00884236">
      <w:pPr>
        <w:ind w:left="833"/>
        <w:jc w:val="both"/>
        <w:rPr>
          <w:rFonts w:ascii="Arial" w:hAnsi="Arial" w:cs="Arial"/>
          <w:sz w:val="22"/>
        </w:rPr>
      </w:pPr>
      <w:r w:rsidRPr="00884236">
        <w:rPr>
          <w:rFonts w:ascii="Arial" w:hAnsi="Arial" w:cs="Arial"/>
          <w:b/>
          <w:sz w:val="22"/>
          <w:u w:val="single"/>
        </w:rPr>
        <w:t>Las legislaturas locales, por el voto de las dos terceras partes de sus miembros presentes, deberán autorizar los montos máximos para</w:t>
      </w:r>
      <w:r w:rsidRPr="00884236">
        <w:rPr>
          <w:rFonts w:ascii="Arial" w:hAnsi="Arial" w:cs="Arial"/>
          <w:sz w:val="22"/>
        </w:rPr>
        <w:t xml:space="preserve">, en las mejores condiciones del mercado, </w:t>
      </w:r>
      <w:r w:rsidRPr="00884236">
        <w:rPr>
          <w:rFonts w:ascii="Arial" w:hAnsi="Arial" w:cs="Arial"/>
          <w:b/>
          <w:sz w:val="22"/>
          <w:u w:val="single"/>
        </w:rPr>
        <w:t>contratar dichos empréstitos y obligaciones</w:t>
      </w:r>
      <w:r w:rsidRPr="00884236">
        <w:rPr>
          <w:rFonts w:ascii="Arial" w:hAnsi="Arial" w:cs="Arial"/>
          <w:sz w:val="22"/>
        </w:rPr>
        <w:t xml:space="preserve">, previo </w:t>
      </w:r>
      <w:r w:rsidRPr="00884236">
        <w:rPr>
          <w:rFonts w:ascii="Arial" w:hAnsi="Arial" w:cs="Arial"/>
          <w:sz w:val="22"/>
        </w:rPr>
        <w:lastRenderedPageBreak/>
        <w:t>análisis de su destino, capacidad de pago y, en su caso, el otorgamiento de garantía o el establecimiento de la fuente de pago.</w:t>
      </w:r>
    </w:p>
    <w:p w14:paraId="313724CC" w14:textId="77777777" w:rsidR="00DD3D29" w:rsidRPr="00884236" w:rsidRDefault="00DD3D29" w:rsidP="00884236">
      <w:pPr>
        <w:ind w:left="833"/>
        <w:jc w:val="both"/>
        <w:rPr>
          <w:rFonts w:ascii="Arial" w:hAnsi="Arial" w:cs="Arial"/>
          <w:sz w:val="22"/>
        </w:rPr>
      </w:pPr>
    </w:p>
    <w:p w14:paraId="2B8B8006" w14:textId="43C1E0B3" w:rsidR="00DD3D29" w:rsidRPr="00884236" w:rsidRDefault="00DD3D29" w:rsidP="00884236">
      <w:pPr>
        <w:ind w:left="833"/>
        <w:jc w:val="both"/>
        <w:rPr>
          <w:rFonts w:ascii="Arial" w:hAnsi="Arial" w:cs="Arial"/>
          <w:sz w:val="22"/>
        </w:rPr>
      </w:pPr>
      <w:r w:rsidRPr="00884236">
        <w:rPr>
          <w:rFonts w:ascii="Arial" w:hAnsi="Arial" w:cs="Arial"/>
          <w:sz w:val="22"/>
        </w:rPr>
        <w:t xml:space="preserve">Sin perjuicio de lo anterior, los Estados y Municipios podrán contratar obligaciones para cubrir sus necesidades de corto plazo, sin rebasar los límites máximos y condiciones que establezca la ley general que expida el Congreso de la Unión. Las obligaciones a corto </w:t>
      </w:r>
      <w:r w:rsidR="00152EA7" w:rsidRPr="00884236">
        <w:rPr>
          <w:rFonts w:ascii="Arial" w:hAnsi="Arial" w:cs="Arial"/>
          <w:sz w:val="22"/>
        </w:rPr>
        <w:t>plazo</w:t>
      </w:r>
      <w:r w:rsidRPr="00884236">
        <w:rPr>
          <w:rFonts w:ascii="Arial" w:hAnsi="Arial" w:cs="Arial"/>
          <w:sz w:val="22"/>
        </w:rPr>
        <w:t xml:space="preserve"> deberán liquidarse a más tardar tres meses antes del término del periodo de gobierno correspondiente y no podrán contratarse nuevas obligaciones durante esos últimos tres meses.”</w:t>
      </w:r>
    </w:p>
    <w:p w14:paraId="21BB3ED2" w14:textId="77777777" w:rsidR="00884236" w:rsidRDefault="00884236" w:rsidP="00DD3D29">
      <w:pPr>
        <w:spacing w:line="360" w:lineRule="auto"/>
        <w:ind w:firstLine="709"/>
      </w:pPr>
    </w:p>
    <w:p w14:paraId="2765D38F" w14:textId="282D724A" w:rsidR="00DD3D29" w:rsidRPr="00884236" w:rsidRDefault="007D3F6C" w:rsidP="00884236">
      <w:pPr>
        <w:spacing w:line="360" w:lineRule="auto"/>
        <w:ind w:firstLine="709"/>
        <w:jc w:val="both"/>
        <w:rPr>
          <w:rFonts w:ascii="Arial" w:hAnsi="Arial" w:cs="Arial"/>
          <w:b/>
          <w:iCs/>
        </w:rPr>
      </w:pPr>
      <w:r>
        <w:rPr>
          <w:rFonts w:ascii="Arial" w:hAnsi="Arial" w:cs="Arial"/>
        </w:rPr>
        <w:t>D</w:t>
      </w:r>
      <w:r w:rsidR="00DD3D29" w:rsidRPr="00884236">
        <w:rPr>
          <w:rFonts w:ascii="Arial" w:hAnsi="Arial" w:cs="Arial"/>
        </w:rPr>
        <w:t xml:space="preserve">e dicha disposición </w:t>
      </w:r>
      <w:r>
        <w:rPr>
          <w:rFonts w:ascii="Arial" w:hAnsi="Arial" w:cs="Arial"/>
        </w:rPr>
        <w:t>constitucional</w:t>
      </w:r>
      <w:r w:rsidR="00FB7C78">
        <w:rPr>
          <w:rFonts w:ascii="Arial" w:hAnsi="Arial" w:cs="Arial"/>
        </w:rPr>
        <w:t>,</w:t>
      </w:r>
      <w:r>
        <w:rPr>
          <w:rFonts w:ascii="Arial" w:hAnsi="Arial" w:cs="Arial"/>
        </w:rPr>
        <w:t xml:space="preserve"> </w:t>
      </w:r>
      <w:r w:rsidR="00DD3D29" w:rsidRPr="00884236">
        <w:rPr>
          <w:rFonts w:ascii="Arial" w:hAnsi="Arial" w:cs="Arial"/>
        </w:rPr>
        <w:t xml:space="preserve">también </w:t>
      </w:r>
      <w:r w:rsidR="00FB7C78">
        <w:rPr>
          <w:rFonts w:ascii="Arial" w:hAnsi="Arial" w:cs="Arial"/>
        </w:rPr>
        <w:t xml:space="preserve">resalta </w:t>
      </w:r>
      <w:r w:rsidR="00DD3D29" w:rsidRPr="00884236">
        <w:rPr>
          <w:rFonts w:ascii="Arial" w:hAnsi="Arial" w:cs="Arial"/>
        </w:rPr>
        <w:t xml:space="preserve">lo estipulado en su párrafo tercero, </w:t>
      </w:r>
      <w:r w:rsidR="007B3DF7">
        <w:rPr>
          <w:rFonts w:ascii="Arial" w:hAnsi="Arial" w:cs="Arial"/>
        </w:rPr>
        <w:t xml:space="preserve">al señalar </w:t>
      </w:r>
      <w:r w:rsidR="00DD3D29" w:rsidRPr="00884236">
        <w:rPr>
          <w:rFonts w:ascii="Arial" w:hAnsi="Arial" w:cs="Arial"/>
        </w:rPr>
        <w:t>que las legislaturas locales deben autorizar la contratación de empréstitos</w:t>
      </w:r>
      <w:r w:rsidR="006352D3">
        <w:rPr>
          <w:rFonts w:ascii="Arial" w:hAnsi="Arial" w:cs="Arial"/>
        </w:rPr>
        <w:t xml:space="preserve">, </w:t>
      </w:r>
      <w:r w:rsidR="00DD3D29" w:rsidRPr="00884236">
        <w:rPr>
          <w:rFonts w:ascii="Arial" w:hAnsi="Arial" w:cs="Arial"/>
        </w:rPr>
        <w:t>esa misma disposición</w:t>
      </w:r>
      <w:r w:rsidR="002E3768">
        <w:rPr>
          <w:rFonts w:ascii="Arial" w:hAnsi="Arial" w:cs="Arial"/>
        </w:rPr>
        <w:t xml:space="preserve"> igual se contempla </w:t>
      </w:r>
      <w:r w:rsidR="00DD3D29" w:rsidRPr="00884236">
        <w:rPr>
          <w:rFonts w:ascii="Arial" w:hAnsi="Arial" w:cs="Arial"/>
        </w:rPr>
        <w:t>en el artículo 5 de la Ley</w:t>
      </w:r>
      <w:r w:rsidR="00D2526C">
        <w:rPr>
          <w:rFonts w:ascii="Arial" w:hAnsi="Arial" w:cs="Arial"/>
        </w:rPr>
        <w:t xml:space="preserve"> de Deuda Pública </w:t>
      </w:r>
      <w:r w:rsidR="00DD3D29" w:rsidRPr="00884236">
        <w:rPr>
          <w:rFonts w:ascii="Arial" w:hAnsi="Arial" w:cs="Arial"/>
        </w:rPr>
        <w:t>del Estado de Yucatán</w:t>
      </w:r>
      <w:r w:rsidR="0051042A">
        <w:rPr>
          <w:rFonts w:ascii="Arial" w:hAnsi="Arial" w:cs="Arial"/>
        </w:rPr>
        <w:t>.</w:t>
      </w:r>
    </w:p>
    <w:p w14:paraId="0871E38D" w14:textId="77777777" w:rsidR="00DD3D29" w:rsidRPr="00884236" w:rsidRDefault="00DD3D29" w:rsidP="00A83A96">
      <w:pPr>
        <w:spacing w:line="360" w:lineRule="auto"/>
        <w:ind w:firstLine="709"/>
        <w:jc w:val="both"/>
        <w:rPr>
          <w:rFonts w:ascii="Arial" w:hAnsi="Arial" w:cs="Arial"/>
          <w:b/>
          <w:iCs/>
        </w:rPr>
      </w:pPr>
    </w:p>
    <w:p w14:paraId="14336075" w14:textId="061BF0BD" w:rsidR="00A83A96" w:rsidRPr="00A83A96" w:rsidRDefault="00550DBF" w:rsidP="00A83A96">
      <w:pPr>
        <w:spacing w:line="360" w:lineRule="auto"/>
        <w:ind w:firstLine="709"/>
        <w:jc w:val="both"/>
        <w:rPr>
          <w:rFonts w:ascii="Arial" w:hAnsi="Arial" w:cs="Arial"/>
        </w:rPr>
      </w:pPr>
      <w:r>
        <w:rPr>
          <w:rFonts w:ascii="Arial" w:hAnsi="Arial" w:cs="Arial"/>
        </w:rPr>
        <w:t xml:space="preserve">En correlación con lo anterior, </w:t>
      </w:r>
      <w:r w:rsidR="003666C3">
        <w:rPr>
          <w:rFonts w:ascii="Arial" w:hAnsi="Arial" w:cs="Arial"/>
        </w:rPr>
        <w:t xml:space="preserve">es preciso aclarar </w:t>
      </w:r>
      <w:r w:rsidR="002E0AEC">
        <w:rPr>
          <w:rFonts w:ascii="Arial" w:hAnsi="Arial" w:cs="Arial"/>
        </w:rPr>
        <w:t xml:space="preserve">que se </w:t>
      </w:r>
      <w:r w:rsidR="00DD3D29" w:rsidRPr="00884236">
        <w:rPr>
          <w:rFonts w:ascii="Arial" w:hAnsi="Arial" w:cs="Arial"/>
        </w:rPr>
        <w:t xml:space="preserve">debe entender por “inversión pública productiva”, </w:t>
      </w:r>
      <w:r w:rsidR="009F2D48">
        <w:rPr>
          <w:rFonts w:ascii="Arial" w:hAnsi="Arial" w:cs="Arial"/>
        </w:rPr>
        <w:t xml:space="preserve">que </w:t>
      </w:r>
      <w:r w:rsidR="00DD3D29" w:rsidRPr="00884236">
        <w:rPr>
          <w:rFonts w:ascii="Arial" w:hAnsi="Arial" w:cs="Arial"/>
        </w:rPr>
        <w:t>se encuentran expresamente señalado</w:t>
      </w:r>
      <w:r w:rsidR="001D031D">
        <w:rPr>
          <w:rFonts w:ascii="Arial" w:hAnsi="Arial" w:cs="Arial"/>
        </w:rPr>
        <w:t xml:space="preserve"> </w:t>
      </w:r>
      <w:r w:rsidR="00DD3D29" w:rsidRPr="00884236">
        <w:rPr>
          <w:rFonts w:ascii="Arial" w:hAnsi="Arial" w:cs="Arial"/>
        </w:rPr>
        <w:t xml:space="preserve">en el artículo 2 de la Ley de Disciplina Financiera de las Entidades Federativas y los Municipios, en los </w:t>
      </w:r>
      <w:r w:rsidR="00DD3D29" w:rsidRPr="00A83A96">
        <w:rPr>
          <w:rFonts w:ascii="Arial" w:hAnsi="Arial" w:cs="Arial"/>
        </w:rPr>
        <w:t xml:space="preserve">siguientes términos: </w:t>
      </w:r>
      <w:bookmarkStart w:id="2" w:name="Artículo_2"/>
    </w:p>
    <w:p w14:paraId="12081FE1" w14:textId="77777777" w:rsidR="00A83A96" w:rsidRPr="00A83A96" w:rsidRDefault="00A83A96" w:rsidP="00A83A96">
      <w:pPr>
        <w:spacing w:line="360" w:lineRule="auto"/>
        <w:jc w:val="both"/>
        <w:rPr>
          <w:rFonts w:ascii="Arial" w:hAnsi="Arial" w:cs="Arial"/>
          <w:sz w:val="22"/>
          <w:szCs w:val="22"/>
        </w:rPr>
      </w:pPr>
    </w:p>
    <w:p w14:paraId="5CBBB721" w14:textId="77777777" w:rsidR="00A83A96" w:rsidRPr="00A83A96" w:rsidRDefault="00A83A96" w:rsidP="00A83A96">
      <w:pPr>
        <w:jc w:val="both"/>
        <w:rPr>
          <w:rFonts w:ascii="Arial" w:hAnsi="Arial" w:cs="Arial"/>
          <w:sz w:val="22"/>
          <w:szCs w:val="22"/>
        </w:rPr>
      </w:pPr>
      <w:r w:rsidRPr="00A83A96">
        <w:rPr>
          <w:rFonts w:ascii="Arial" w:hAnsi="Arial" w:cs="Arial"/>
          <w:b/>
          <w:sz w:val="22"/>
          <w:szCs w:val="22"/>
        </w:rPr>
        <w:t>Artículo 2</w:t>
      </w:r>
      <w:bookmarkEnd w:id="2"/>
      <w:r w:rsidRPr="00A83A96">
        <w:rPr>
          <w:rFonts w:ascii="Arial" w:hAnsi="Arial" w:cs="Arial"/>
          <w:b/>
          <w:sz w:val="22"/>
          <w:szCs w:val="22"/>
        </w:rPr>
        <w:t>.-</w:t>
      </w:r>
      <w:r w:rsidRPr="00A83A96">
        <w:rPr>
          <w:rFonts w:ascii="Arial" w:hAnsi="Arial" w:cs="Arial"/>
          <w:sz w:val="22"/>
          <w:szCs w:val="22"/>
        </w:rPr>
        <w:t xml:space="preserve"> Para efectos de esta Ley, en singular o plural, se entenderá por</w:t>
      </w:r>
      <w:r w:rsidRPr="00A83A96">
        <w:rPr>
          <w:rFonts w:ascii="Arial" w:hAnsi="Arial" w:cs="Arial"/>
          <w:b/>
          <w:sz w:val="22"/>
          <w:szCs w:val="22"/>
        </w:rPr>
        <w:t>:</w:t>
      </w:r>
    </w:p>
    <w:p w14:paraId="286D5644" w14:textId="77777777" w:rsidR="00A83A96" w:rsidRPr="00A83A96" w:rsidRDefault="00A83A96" w:rsidP="00A83A96">
      <w:pPr>
        <w:jc w:val="both"/>
        <w:rPr>
          <w:rFonts w:ascii="Arial" w:hAnsi="Arial" w:cs="Arial"/>
          <w:sz w:val="22"/>
          <w:szCs w:val="22"/>
        </w:rPr>
      </w:pPr>
    </w:p>
    <w:p w14:paraId="77C9C782" w14:textId="77777777" w:rsidR="00A83A96" w:rsidRPr="00A83A96" w:rsidRDefault="00A83A96" w:rsidP="00A83A96">
      <w:pPr>
        <w:jc w:val="both"/>
        <w:rPr>
          <w:rFonts w:ascii="Arial" w:hAnsi="Arial" w:cs="Arial"/>
          <w:sz w:val="22"/>
          <w:szCs w:val="22"/>
        </w:rPr>
      </w:pPr>
      <w:r w:rsidRPr="00A83A96">
        <w:rPr>
          <w:rFonts w:ascii="Arial" w:hAnsi="Arial" w:cs="Arial"/>
          <w:b/>
          <w:color w:val="000000"/>
          <w:sz w:val="22"/>
          <w:szCs w:val="22"/>
        </w:rPr>
        <w:t>XXV. Inversión pública productiva:</w:t>
      </w:r>
      <w:r w:rsidRPr="00A83A96">
        <w:rPr>
          <w:rFonts w:ascii="Arial" w:hAnsi="Arial" w:cs="Arial"/>
          <w:color w:val="000000"/>
          <w:sz w:val="22"/>
          <w:szCs w:val="22"/>
        </w:rPr>
        <w:t xml:space="preserve"> toda erogación por la cual se genere, directa o indirectamente, un beneficio social, y adicionalmente, cuya finalidad específica sea</w:t>
      </w:r>
      <w:r w:rsidRPr="00A83A96">
        <w:rPr>
          <w:rFonts w:ascii="Arial" w:hAnsi="Arial" w:cs="Arial"/>
          <w:b/>
          <w:color w:val="000000"/>
          <w:sz w:val="22"/>
          <w:szCs w:val="22"/>
        </w:rPr>
        <w:t>:</w:t>
      </w:r>
      <w:r w:rsidRPr="00A83A96">
        <w:rPr>
          <w:rFonts w:ascii="Arial" w:hAnsi="Arial" w:cs="Arial"/>
          <w:color w:val="000000"/>
          <w:sz w:val="22"/>
          <w:szCs w:val="22"/>
        </w:rPr>
        <w:t xml:space="preserve">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w:t>
      </w:r>
      <w:r w:rsidRPr="00A83A96">
        <w:rPr>
          <w:rFonts w:ascii="Arial" w:hAnsi="Arial" w:cs="Arial"/>
          <w:b/>
          <w:sz w:val="22"/>
          <w:szCs w:val="22"/>
        </w:rPr>
        <w:t xml:space="preserve"> </w:t>
      </w:r>
      <w:r w:rsidRPr="00A83A96">
        <w:rPr>
          <w:rFonts w:ascii="Arial" w:hAnsi="Arial" w:cs="Arial"/>
          <w:color w:val="000000"/>
          <w:sz w:val="22"/>
          <w:szCs w:val="22"/>
        </w:rPr>
        <w:t>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2F7BBF1" w14:textId="77777777" w:rsidR="00DD3D29" w:rsidRPr="00A83A96" w:rsidRDefault="00DD3D29" w:rsidP="00A83A96">
      <w:pPr>
        <w:spacing w:line="360" w:lineRule="auto"/>
        <w:ind w:firstLine="709"/>
        <w:jc w:val="both"/>
        <w:rPr>
          <w:rFonts w:ascii="Arial" w:eastAsia="Arial" w:hAnsi="Arial" w:cs="Arial"/>
          <w:sz w:val="22"/>
          <w:szCs w:val="22"/>
        </w:rPr>
      </w:pPr>
    </w:p>
    <w:p w14:paraId="44F1CDD0" w14:textId="0C087942" w:rsidR="000E6BD0" w:rsidRPr="00884236" w:rsidRDefault="006C42D4" w:rsidP="00A83A96">
      <w:pPr>
        <w:spacing w:line="360" w:lineRule="auto"/>
        <w:ind w:firstLine="709"/>
        <w:jc w:val="both"/>
        <w:rPr>
          <w:rFonts w:ascii="Arial" w:eastAsia="Arial" w:hAnsi="Arial" w:cs="Arial"/>
        </w:rPr>
      </w:pPr>
      <w:r>
        <w:rPr>
          <w:rFonts w:ascii="Arial" w:eastAsia="Arial" w:hAnsi="Arial" w:cs="Arial"/>
        </w:rPr>
        <w:t xml:space="preserve">Puntualizado lo anterior, </w:t>
      </w:r>
      <w:r w:rsidR="00401615">
        <w:rPr>
          <w:rFonts w:ascii="Arial" w:eastAsia="Arial" w:hAnsi="Arial" w:cs="Arial"/>
        </w:rPr>
        <w:t xml:space="preserve">se enfatiza </w:t>
      </w:r>
      <w:r w:rsidR="000E6BD0" w:rsidRPr="00884236">
        <w:rPr>
          <w:rFonts w:ascii="Arial" w:eastAsia="Arial" w:hAnsi="Arial" w:cs="Arial"/>
        </w:rPr>
        <w:t xml:space="preserve">que los recursos que se </w:t>
      </w:r>
      <w:r w:rsidR="003E5908">
        <w:rPr>
          <w:rFonts w:ascii="Arial" w:eastAsia="Arial" w:hAnsi="Arial" w:cs="Arial"/>
        </w:rPr>
        <w:t xml:space="preserve">pretendan obtener deberán </w:t>
      </w:r>
      <w:r w:rsidR="000E6BD0" w:rsidRPr="00884236">
        <w:rPr>
          <w:rFonts w:ascii="Arial" w:eastAsia="Arial" w:hAnsi="Arial" w:cs="Arial"/>
        </w:rPr>
        <w:t>ser</w:t>
      </w:r>
      <w:r w:rsidR="003E5908">
        <w:rPr>
          <w:rFonts w:ascii="Arial" w:eastAsia="Arial" w:hAnsi="Arial" w:cs="Arial"/>
        </w:rPr>
        <w:t xml:space="preserve"> </w:t>
      </w:r>
      <w:r w:rsidR="000E6BD0" w:rsidRPr="00884236">
        <w:rPr>
          <w:rFonts w:ascii="Arial" w:eastAsia="Arial" w:hAnsi="Arial" w:cs="Arial"/>
        </w:rPr>
        <w:t xml:space="preserve">destinados particularmente en rubros de: agua potable, alcantarillado, </w:t>
      </w:r>
      <w:r w:rsidR="000E6BD0" w:rsidRPr="00884236">
        <w:rPr>
          <w:rFonts w:ascii="Arial" w:eastAsia="Arial" w:hAnsi="Arial" w:cs="Arial"/>
        </w:rPr>
        <w:lastRenderedPageBreak/>
        <w:t xml:space="preserve">drenaje, urbanización, electrificación rural y de colonias pobres, e infraestructura básica del sector salud y educativo; en efecto, como podemos constatar, se tratan de obras, acciones sociales básicas o inversiones que beneficien directamente a la población en pobreza extrema y en localidades con alto o muy alto nivel de rezago social, tal y como lo previene la Ley General de Desarrollo Social. Con ello no se deja al arbitrio el destino de dichos recursos, sino por el contrario se especifica para que será utilizado, dando cumplimiento con ello a lo estipulado en el artículo 2, fracción XXV, de la Ley de Disciplina Financiera de las Entidades Federativas y los Municipios. </w:t>
      </w:r>
    </w:p>
    <w:p w14:paraId="0B71866C" w14:textId="77777777" w:rsidR="000E6BD0" w:rsidRDefault="000E6BD0" w:rsidP="00507468">
      <w:pPr>
        <w:spacing w:line="360" w:lineRule="auto"/>
        <w:ind w:firstLine="708"/>
        <w:jc w:val="both"/>
        <w:rPr>
          <w:rFonts w:ascii="Arial" w:eastAsia="Arial" w:hAnsi="Arial" w:cs="Arial"/>
        </w:rPr>
      </w:pPr>
    </w:p>
    <w:p w14:paraId="2E69A077" w14:textId="1A24A32A" w:rsidR="0048230B" w:rsidRDefault="00213A33" w:rsidP="0048230B">
      <w:pPr>
        <w:spacing w:line="360" w:lineRule="auto"/>
        <w:ind w:firstLine="708"/>
        <w:jc w:val="both"/>
        <w:rPr>
          <w:rFonts w:ascii="Arial" w:hAnsi="Arial" w:cs="Arial"/>
        </w:rPr>
      </w:pPr>
      <w:r>
        <w:rPr>
          <w:rFonts w:ascii="Arial" w:eastAsia="Arial" w:hAnsi="Arial" w:cs="Arial"/>
        </w:rPr>
        <w:t>A su vez, los municipios</w:t>
      </w:r>
      <w:r w:rsidR="00172922">
        <w:rPr>
          <w:rFonts w:ascii="Arial" w:eastAsia="Arial" w:hAnsi="Arial" w:cs="Arial"/>
        </w:rPr>
        <w:t xml:space="preserve"> </w:t>
      </w:r>
      <w:r>
        <w:rPr>
          <w:rFonts w:ascii="Arial" w:eastAsia="Arial" w:hAnsi="Arial" w:cs="Arial"/>
        </w:rPr>
        <w:t xml:space="preserve">que pretendan acceder </w:t>
      </w:r>
      <w:r w:rsidR="00172922">
        <w:rPr>
          <w:rFonts w:ascii="Arial" w:eastAsia="Arial" w:hAnsi="Arial" w:cs="Arial"/>
        </w:rPr>
        <w:t xml:space="preserve">a este tipo de recursos, </w:t>
      </w:r>
      <w:r w:rsidR="00B20E1F">
        <w:rPr>
          <w:rFonts w:ascii="Arial" w:eastAsia="Arial" w:hAnsi="Arial" w:cs="Arial"/>
        </w:rPr>
        <w:t xml:space="preserve">en la iniciativa que nos atañe se señala, </w:t>
      </w:r>
      <w:r w:rsidR="0048230B">
        <w:rPr>
          <w:rFonts w:ascii="Arial" w:eastAsia="Arial" w:hAnsi="Arial" w:cs="Arial"/>
        </w:rPr>
        <w:t xml:space="preserve">que como pago podrán </w:t>
      </w:r>
      <w:r w:rsidR="0048230B" w:rsidRPr="00277478">
        <w:rPr>
          <w:rFonts w:ascii="Arial" w:hAnsi="Arial" w:cs="Arial"/>
        </w:rPr>
        <w:t>afectar un porcentaje del derecho a recibir y de los ingresos que individualmente les correspondan del Fondo de Aportaciones para la Infraestructura Social, así como adherirse al mecanismo de pago que se constituya para tal efecto, de</w:t>
      </w:r>
      <w:r w:rsidR="0048230B">
        <w:rPr>
          <w:rFonts w:ascii="Arial" w:hAnsi="Arial" w:cs="Arial"/>
        </w:rPr>
        <w:t xml:space="preserve">biendo para ello </w:t>
      </w:r>
      <w:r w:rsidR="0048230B" w:rsidRPr="00277478">
        <w:rPr>
          <w:rFonts w:ascii="Arial" w:hAnsi="Arial" w:cs="Arial"/>
        </w:rPr>
        <w:t>obtener previamente la autorización de sus respectivos cabildos mediante el voto de las dos terceras partes de los integrantes presentes, de conformidad con lo establecido en el artículo 13 de la Ley de Deuda Pública del Estado de Yucatán.</w:t>
      </w:r>
    </w:p>
    <w:p w14:paraId="4F0DC62B" w14:textId="77777777" w:rsidR="001140A4" w:rsidRDefault="001140A4" w:rsidP="0048230B">
      <w:pPr>
        <w:spacing w:line="360" w:lineRule="auto"/>
        <w:ind w:firstLine="708"/>
        <w:jc w:val="both"/>
        <w:rPr>
          <w:rFonts w:ascii="Arial" w:hAnsi="Arial" w:cs="Arial"/>
        </w:rPr>
      </w:pPr>
    </w:p>
    <w:p w14:paraId="1D3E9941" w14:textId="77082BBD" w:rsidR="00507468" w:rsidRPr="00FC09C1" w:rsidRDefault="00A44E26" w:rsidP="00FC09C1">
      <w:pPr>
        <w:spacing w:line="360" w:lineRule="auto"/>
        <w:ind w:firstLine="708"/>
        <w:jc w:val="both"/>
        <w:rPr>
          <w:rFonts w:ascii="Arial" w:hAnsi="Arial" w:cs="Arial"/>
        </w:rPr>
      </w:pPr>
      <w:r>
        <w:rPr>
          <w:rFonts w:ascii="Arial" w:hAnsi="Arial" w:cs="Arial"/>
        </w:rPr>
        <w:t xml:space="preserve">Otra especificación que se </w:t>
      </w:r>
      <w:r w:rsidR="00933E12">
        <w:rPr>
          <w:rFonts w:ascii="Arial" w:hAnsi="Arial" w:cs="Arial"/>
        </w:rPr>
        <w:t xml:space="preserve">aborda </w:t>
      </w:r>
      <w:r>
        <w:rPr>
          <w:rFonts w:ascii="Arial" w:hAnsi="Arial" w:cs="Arial"/>
        </w:rPr>
        <w:t>en el decreto</w:t>
      </w:r>
      <w:r w:rsidR="00933E12">
        <w:rPr>
          <w:rFonts w:ascii="Arial" w:hAnsi="Arial" w:cs="Arial"/>
        </w:rPr>
        <w:t xml:space="preserve"> es</w:t>
      </w:r>
      <w:r w:rsidR="00C96214">
        <w:rPr>
          <w:rFonts w:ascii="Arial" w:hAnsi="Arial" w:cs="Arial"/>
        </w:rPr>
        <w:t xml:space="preserve"> que</w:t>
      </w:r>
      <w:r w:rsidR="00933E12">
        <w:rPr>
          <w:rFonts w:ascii="Arial" w:hAnsi="Arial" w:cs="Arial"/>
        </w:rPr>
        <w:t>,</w:t>
      </w:r>
      <w:r w:rsidR="00C96214">
        <w:rPr>
          <w:rFonts w:ascii="Arial" w:hAnsi="Arial" w:cs="Arial"/>
        </w:rPr>
        <w:t xml:space="preserve"> u</w:t>
      </w:r>
      <w:r w:rsidR="001140A4">
        <w:rPr>
          <w:rFonts w:ascii="Arial" w:hAnsi="Arial" w:cs="Arial"/>
        </w:rPr>
        <w:t xml:space="preserve">na vez aprobado </w:t>
      </w:r>
      <w:r w:rsidR="00BC07D0">
        <w:rPr>
          <w:rFonts w:ascii="Arial" w:hAnsi="Arial" w:cs="Arial"/>
        </w:rPr>
        <w:t>el municipio o los munici</w:t>
      </w:r>
      <w:r w:rsidR="001140A4">
        <w:rPr>
          <w:rFonts w:ascii="Arial" w:hAnsi="Arial" w:cs="Arial"/>
        </w:rPr>
        <w:t>p</w:t>
      </w:r>
      <w:r w:rsidR="00BC07D0">
        <w:rPr>
          <w:rFonts w:ascii="Arial" w:hAnsi="Arial" w:cs="Arial"/>
        </w:rPr>
        <w:t>ios p</w:t>
      </w:r>
      <w:r w:rsidR="001140A4">
        <w:rPr>
          <w:rFonts w:ascii="Arial" w:hAnsi="Arial" w:cs="Arial"/>
        </w:rPr>
        <w:t xml:space="preserve">odrán, contratar con </w:t>
      </w:r>
      <w:r w:rsidR="0048230B" w:rsidRPr="00277478">
        <w:rPr>
          <w:rFonts w:ascii="Arial" w:hAnsi="Arial" w:cs="Arial"/>
        </w:rPr>
        <w:t xml:space="preserve">la institución de crédito o integrante del Sistema Financiero Mexicano acreditante, </w:t>
      </w:r>
      <w:r w:rsidR="003F2C29">
        <w:rPr>
          <w:rFonts w:ascii="Arial" w:hAnsi="Arial" w:cs="Arial"/>
        </w:rPr>
        <w:t xml:space="preserve">el financiamiento </w:t>
      </w:r>
      <w:r w:rsidR="0048230B" w:rsidRPr="00277478">
        <w:rPr>
          <w:rFonts w:ascii="Arial" w:hAnsi="Arial" w:cs="Arial"/>
        </w:rPr>
        <w:t>en el transcurs</w:t>
      </w:r>
      <w:r w:rsidR="0048230B">
        <w:rPr>
          <w:rFonts w:ascii="Arial" w:hAnsi="Arial" w:cs="Arial"/>
        </w:rPr>
        <w:t>o de los ejercicios fiscales 202</w:t>
      </w:r>
      <w:r w:rsidR="0048230B" w:rsidRPr="00277478">
        <w:rPr>
          <w:rFonts w:ascii="Arial" w:hAnsi="Arial" w:cs="Arial"/>
        </w:rPr>
        <w:t>5 y 2026</w:t>
      </w:r>
      <w:r w:rsidR="00FC09C1">
        <w:rPr>
          <w:rFonts w:ascii="Arial" w:hAnsi="Arial" w:cs="Arial"/>
        </w:rPr>
        <w:t xml:space="preserve">, </w:t>
      </w:r>
      <w:r w:rsidR="00C22F9E" w:rsidRPr="00623926">
        <w:rPr>
          <w:rFonts w:ascii="Arial" w:eastAsia="Arial" w:hAnsi="Arial" w:cs="Arial"/>
        </w:rPr>
        <w:t xml:space="preserve">entonces </w:t>
      </w:r>
      <w:r w:rsidR="00005A33" w:rsidRPr="00623926">
        <w:rPr>
          <w:rFonts w:ascii="Arial" w:eastAsia="Arial" w:hAnsi="Arial" w:cs="Arial"/>
        </w:rPr>
        <w:t xml:space="preserve">se especifica, que </w:t>
      </w:r>
      <w:r w:rsidR="00D46D20" w:rsidRPr="00623926">
        <w:rPr>
          <w:rFonts w:ascii="Arial" w:eastAsia="Arial" w:hAnsi="Arial" w:cs="Arial"/>
        </w:rPr>
        <w:t xml:space="preserve">deberán pagarlos en su totalidad en un plazo que no exceda </w:t>
      </w:r>
      <w:r w:rsidR="00D46D20" w:rsidRPr="00623926">
        <w:rPr>
          <w:rFonts w:ascii="Arial" w:eastAsia="Arial" w:hAnsi="Arial" w:cs="Arial"/>
          <w:color w:val="000000"/>
        </w:rPr>
        <w:t>el período constitucional de</w:t>
      </w:r>
      <w:r w:rsidR="00D46D20" w:rsidRPr="00623926">
        <w:rPr>
          <w:rFonts w:ascii="Arial" w:eastAsia="Arial" w:hAnsi="Arial" w:cs="Arial"/>
        </w:rPr>
        <w:t xml:space="preserve"> su administración municipal que lo contrate</w:t>
      </w:r>
      <w:r w:rsidR="001744B5">
        <w:rPr>
          <w:rFonts w:ascii="Arial" w:eastAsia="Arial" w:hAnsi="Arial" w:cs="Arial"/>
        </w:rPr>
        <w:t>;</w:t>
      </w:r>
      <w:r w:rsidR="00D46D20" w:rsidRPr="00623926">
        <w:rPr>
          <w:rFonts w:ascii="Arial" w:eastAsia="Arial" w:hAnsi="Arial" w:cs="Arial"/>
        </w:rPr>
        <w:t xml:space="preserve"> </w:t>
      </w:r>
      <w:r w:rsidR="00C22F9E" w:rsidRPr="00623926">
        <w:rPr>
          <w:rFonts w:ascii="Arial" w:eastAsia="Arial" w:hAnsi="Arial" w:cs="Arial"/>
        </w:rPr>
        <w:t>por tal razón</w:t>
      </w:r>
      <w:r w:rsidR="00D46D20" w:rsidRPr="00623926">
        <w:rPr>
          <w:rFonts w:ascii="Arial" w:eastAsia="Arial" w:hAnsi="Arial" w:cs="Arial"/>
        </w:rPr>
        <w:t xml:space="preserve">, </w:t>
      </w:r>
      <w:r w:rsidR="00C22F9E" w:rsidRPr="00623926">
        <w:rPr>
          <w:rFonts w:ascii="Arial" w:eastAsia="Arial" w:hAnsi="Arial" w:cs="Arial"/>
        </w:rPr>
        <w:t xml:space="preserve">se plantea que </w:t>
      </w:r>
      <w:r w:rsidR="00D46D20" w:rsidRPr="00623926">
        <w:rPr>
          <w:rFonts w:ascii="Arial" w:eastAsia="Arial" w:hAnsi="Arial" w:cs="Arial"/>
        </w:rPr>
        <w:t xml:space="preserve">las obligaciones de pago </w:t>
      </w:r>
      <w:r w:rsidR="00784CC9" w:rsidRPr="00623926">
        <w:rPr>
          <w:rFonts w:ascii="Arial" w:eastAsia="Arial" w:hAnsi="Arial" w:cs="Arial"/>
        </w:rPr>
        <w:t xml:space="preserve">que se contraigan </w:t>
      </w:r>
      <w:r w:rsidR="00D46D20" w:rsidRPr="00623926">
        <w:rPr>
          <w:rFonts w:ascii="Arial" w:eastAsia="Arial" w:hAnsi="Arial" w:cs="Arial"/>
        </w:rPr>
        <w:t xml:space="preserve">deberán quedar liquidadas a más tardar el </w:t>
      </w:r>
      <w:r w:rsidR="00820289">
        <w:rPr>
          <w:rFonts w:ascii="Arial" w:eastAsia="Arial" w:hAnsi="Arial" w:cs="Arial"/>
        </w:rPr>
        <w:t xml:space="preserve">2 </w:t>
      </w:r>
      <w:r w:rsidR="00D46D20" w:rsidRPr="00623926">
        <w:rPr>
          <w:rFonts w:ascii="Arial" w:eastAsia="Arial" w:hAnsi="Arial" w:cs="Arial"/>
        </w:rPr>
        <w:t>de agosto de 202</w:t>
      </w:r>
      <w:r w:rsidR="00820289">
        <w:rPr>
          <w:rFonts w:ascii="Arial" w:eastAsia="Arial" w:hAnsi="Arial" w:cs="Arial"/>
        </w:rPr>
        <w:t>7</w:t>
      </w:r>
      <w:r w:rsidR="00D46D20" w:rsidRPr="00623926">
        <w:rPr>
          <w:rFonts w:ascii="Arial" w:eastAsia="Arial" w:hAnsi="Arial" w:cs="Arial"/>
        </w:rPr>
        <w:t>. Esto de conformidad con lo establecido por los artícu</w:t>
      </w:r>
      <w:r w:rsidR="00BE53E3" w:rsidRPr="00623926">
        <w:rPr>
          <w:rFonts w:ascii="Arial" w:eastAsia="Arial" w:hAnsi="Arial" w:cs="Arial"/>
        </w:rPr>
        <w:t xml:space="preserve">los 5, 8, 10, </w:t>
      </w:r>
      <w:r w:rsidR="00D46D20" w:rsidRPr="00623926">
        <w:rPr>
          <w:rFonts w:ascii="Arial" w:eastAsia="Arial" w:hAnsi="Arial" w:cs="Arial"/>
        </w:rPr>
        <w:t xml:space="preserve">12 </w:t>
      </w:r>
      <w:r w:rsidR="00BE53E3" w:rsidRPr="00623926">
        <w:rPr>
          <w:rFonts w:ascii="Arial" w:eastAsia="Arial" w:hAnsi="Arial" w:cs="Arial"/>
        </w:rPr>
        <w:t xml:space="preserve">y 13 </w:t>
      </w:r>
      <w:r w:rsidR="00D46D20" w:rsidRPr="00623926">
        <w:rPr>
          <w:rFonts w:ascii="Arial" w:eastAsia="Arial" w:hAnsi="Arial" w:cs="Arial"/>
        </w:rPr>
        <w:t xml:space="preserve">de la Ley de Deuda Pública del Estado de Yucatán; los artículos 22, 24 y demás aplicables de la Ley de </w:t>
      </w:r>
      <w:r w:rsidR="00D46D20" w:rsidRPr="00623926">
        <w:rPr>
          <w:rFonts w:ascii="Arial" w:eastAsia="Arial" w:hAnsi="Arial" w:cs="Arial"/>
        </w:rPr>
        <w:lastRenderedPageBreak/>
        <w:t>Disciplina Financiera de las Entidades Federativas y los Municipios y los artículos 25 y 31 del Reglamento del Registro Público Único de Financiamientos y Obligaciones de Entidades Federativas y Municipios.</w:t>
      </w:r>
      <w:r w:rsidR="00C22F9E" w:rsidRPr="00623926">
        <w:rPr>
          <w:rFonts w:ascii="Arial" w:eastAsia="Arial" w:hAnsi="Arial" w:cs="Arial"/>
        </w:rPr>
        <w:t xml:space="preserve"> </w:t>
      </w:r>
    </w:p>
    <w:p w14:paraId="058A190D" w14:textId="77777777" w:rsidR="00B8118B" w:rsidRDefault="00B8118B" w:rsidP="00D91493">
      <w:pPr>
        <w:spacing w:line="360" w:lineRule="auto"/>
        <w:ind w:firstLine="708"/>
        <w:jc w:val="both"/>
        <w:rPr>
          <w:rFonts w:ascii="Arial" w:eastAsia="Arial" w:hAnsi="Arial" w:cs="Arial"/>
        </w:rPr>
      </w:pPr>
    </w:p>
    <w:p w14:paraId="1DEFB14F" w14:textId="6E02B803" w:rsidR="00E35DB1" w:rsidRPr="004C19C7" w:rsidRDefault="0070756E" w:rsidP="00E35DB1">
      <w:pPr>
        <w:spacing w:line="360" w:lineRule="auto"/>
        <w:ind w:firstLine="708"/>
        <w:jc w:val="both"/>
        <w:rPr>
          <w:rFonts w:ascii="Arial" w:eastAsia="Arial" w:hAnsi="Arial" w:cs="Arial"/>
          <w:bCs/>
          <w:iCs/>
        </w:rPr>
      </w:pPr>
      <w:r>
        <w:rPr>
          <w:rFonts w:ascii="Arial" w:eastAsia="Arial" w:hAnsi="Arial" w:cs="Arial"/>
        </w:rPr>
        <w:t xml:space="preserve">Otro punto no menos importante, es el relativo a la </w:t>
      </w:r>
      <w:r w:rsidR="004C19C7">
        <w:rPr>
          <w:rFonts w:ascii="Arial" w:eastAsia="Arial" w:hAnsi="Arial" w:cs="Arial"/>
        </w:rPr>
        <w:t>constitución</w:t>
      </w:r>
      <w:r>
        <w:rPr>
          <w:rFonts w:ascii="Arial" w:eastAsia="Arial" w:hAnsi="Arial" w:cs="Arial"/>
        </w:rPr>
        <w:t xml:space="preserve"> de </w:t>
      </w:r>
      <w:r w:rsidR="00D46D20" w:rsidRPr="002D5709">
        <w:rPr>
          <w:rFonts w:ascii="Arial" w:eastAsia="Arial" w:hAnsi="Arial" w:cs="Arial"/>
        </w:rPr>
        <w:t xml:space="preserve">la deuda pública, </w:t>
      </w:r>
      <w:r w:rsidR="004C19C7">
        <w:rPr>
          <w:rFonts w:ascii="Arial" w:eastAsia="Arial" w:hAnsi="Arial" w:cs="Arial"/>
        </w:rPr>
        <w:t xml:space="preserve">por lo que </w:t>
      </w:r>
      <w:r w:rsidR="00D46D20" w:rsidRPr="002D5709">
        <w:rPr>
          <w:rFonts w:ascii="Arial" w:eastAsia="Arial" w:hAnsi="Arial" w:cs="Arial"/>
        </w:rPr>
        <w:t xml:space="preserve">se señala que se deberá </w:t>
      </w:r>
      <w:r w:rsidR="00D46D20" w:rsidRPr="004C19C7">
        <w:rPr>
          <w:rFonts w:ascii="Arial" w:eastAsia="Arial" w:hAnsi="Arial" w:cs="Arial"/>
          <w:bCs/>
          <w:iCs/>
        </w:rPr>
        <w:t>inscribir en el Registro de Empréstitos y Obligaciones del Estado de Yucatán, a cargo de la Secretaría de Administración y Finanzas, y ante el Registro Público Único de Financiamientos y Obligaciones de Entidades Federativas y Municipios que lleva la Secretaría de Hacienda y Crédito Público, en los términos que</w:t>
      </w:r>
      <w:r w:rsidR="006620FC" w:rsidRPr="004C19C7">
        <w:rPr>
          <w:rFonts w:ascii="Arial" w:eastAsia="Arial" w:hAnsi="Arial" w:cs="Arial"/>
          <w:bCs/>
          <w:iCs/>
        </w:rPr>
        <w:t xml:space="preserve"> establecen las </w:t>
      </w:r>
      <w:r w:rsidR="00D46D20" w:rsidRPr="004C19C7">
        <w:rPr>
          <w:rFonts w:ascii="Arial" w:eastAsia="Arial" w:hAnsi="Arial" w:cs="Arial"/>
          <w:bCs/>
          <w:iCs/>
        </w:rPr>
        <w:t>disposiciones legales y administrativas aplicables.</w:t>
      </w:r>
    </w:p>
    <w:p w14:paraId="0F71F646" w14:textId="77777777" w:rsidR="00E35DB1" w:rsidRDefault="00E35DB1" w:rsidP="00E35DB1">
      <w:pPr>
        <w:spacing w:line="360" w:lineRule="auto"/>
        <w:ind w:firstLine="708"/>
        <w:jc w:val="both"/>
        <w:rPr>
          <w:rFonts w:ascii="Arial" w:eastAsia="Arial" w:hAnsi="Arial" w:cs="Arial"/>
        </w:rPr>
      </w:pPr>
    </w:p>
    <w:p w14:paraId="5D2C0CE1" w14:textId="77777777" w:rsidR="005A165B" w:rsidRDefault="00993A24" w:rsidP="005A165B">
      <w:pPr>
        <w:spacing w:line="360" w:lineRule="auto"/>
        <w:ind w:firstLine="708"/>
        <w:jc w:val="both"/>
        <w:rPr>
          <w:rFonts w:ascii="Arial" w:eastAsia="Arial" w:hAnsi="Arial" w:cs="Arial"/>
        </w:rPr>
      </w:pPr>
      <w:r w:rsidRPr="00D13A0F">
        <w:rPr>
          <w:rFonts w:ascii="Arial" w:eastAsia="Arial" w:hAnsi="Arial" w:cs="Arial"/>
        </w:rPr>
        <w:t xml:space="preserve">Para efecto de todo lo anterior, es indispensable prever </w:t>
      </w:r>
      <w:r w:rsidR="00D46D20" w:rsidRPr="00D13A0F">
        <w:rPr>
          <w:rFonts w:ascii="Arial" w:eastAsia="Arial" w:hAnsi="Arial" w:cs="Arial"/>
        </w:rPr>
        <w:t>que la afectación a que se refiere el decreto, podrá formalizarse mediante la constitución de uno o varios fideicomisos irrevocables de administración y fuente de pago; o los convenios necesarios para adherirse a un fideicomiso irrevocable de administración y fuente de pago previamente constituido, o bien, a través de uno o varios contratos de mandato especial irrevocable para actos de dominio que celebren cada uno de los municipios como mandante, con la Secretaría de Administración y Finanzas del Poder Ejecutivo del Estado de Yucatán como mandatario. Tales fideicomisos no serán considerados entidad paraestatal, por lo que no constituirán parte de la Administración Pública paraestatal, lo anterior, conforme a lo establecido en el artículo 7, fracción VI, de la Ley de Deuda Pública del Estado de Yucatán.</w:t>
      </w:r>
    </w:p>
    <w:p w14:paraId="095206E9" w14:textId="77777777" w:rsidR="005A165B" w:rsidRDefault="005A165B" w:rsidP="005A165B">
      <w:pPr>
        <w:spacing w:line="360" w:lineRule="auto"/>
        <w:ind w:firstLine="708"/>
        <w:jc w:val="both"/>
        <w:rPr>
          <w:rFonts w:ascii="Arial" w:eastAsia="Arial" w:hAnsi="Arial" w:cs="Arial"/>
        </w:rPr>
      </w:pPr>
    </w:p>
    <w:p w14:paraId="0A18E96D" w14:textId="77777777" w:rsidR="004A7196" w:rsidRDefault="005A165B" w:rsidP="004A7196">
      <w:pPr>
        <w:spacing w:line="360" w:lineRule="auto"/>
        <w:ind w:firstLine="708"/>
        <w:jc w:val="both"/>
        <w:rPr>
          <w:rFonts w:ascii="Arial" w:eastAsia="Arial" w:hAnsi="Arial" w:cs="Arial"/>
        </w:rPr>
      </w:pPr>
      <w:r>
        <w:rPr>
          <w:rFonts w:ascii="Arial" w:eastAsia="Arial" w:hAnsi="Arial" w:cs="Arial"/>
        </w:rPr>
        <w:t xml:space="preserve">Por último, </w:t>
      </w:r>
      <w:r w:rsidR="00DF6DD7">
        <w:rPr>
          <w:rFonts w:ascii="Arial" w:eastAsia="Arial" w:hAnsi="Arial" w:cs="Arial"/>
        </w:rPr>
        <w:t xml:space="preserve">como </w:t>
      </w:r>
      <w:r w:rsidR="00F2395C" w:rsidRPr="00DC09DB">
        <w:rPr>
          <w:rFonts w:ascii="Arial" w:eastAsia="Arial" w:hAnsi="Arial" w:cs="Arial"/>
          <w:lang w:eastAsia="es-MX"/>
        </w:rPr>
        <w:t>disposici</w:t>
      </w:r>
      <w:r w:rsidR="00DF6DD7">
        <w:rPr>
          <w:rFonts w:ascii="Arial" w:eastAsia="Arial" w:hAnsi="Arial" w:cs="Arial"/>
          <w:lang w:eastAsia="es-MX"/>
        </w:rPr>
        <w:t xml:space="preserve">ón </w:t>
      </w:r>
      <w:r w:rsidR="00F2395C" w:rsidRPr="00DC09DB">
        <w:rPr>
          <w:rFonts w:ascii="Arial" w:eastAsia="Arial" w:hAnsi="Arial" w:cs="Arial"/>
          <w:lang w:eastAsia="es-MX"/>
        </w:rPr>
        <w:t>transitoria</w:t>
      </w:r>
      <w:r w:rsidR="00DF6DD7">
        <w:rPr>
          <w:rFonts w:ascii="Arial" w:eastAsia="Arial" w:hAnsi="Arial" w:cs="Arial"/>
          <w:lang w:eastAsia="es-MX"/>
        </w:rPr>
        <w:t xml:space="preserve"> </w:t>
      </w:r>
      <w:r w:rsidR="00F2395C" w:rsidRPr="00DC09DB">
        <w:rPr>
          <w:rFonts w:ascii="Arial" w:eastAsia="Arial" w:hAnsi="Arial" w:cs="Arial"/>
          <w:lang w:eastAsia="es-MX"/>
        </w:rPr>
        <w:t>se establece</w:t>
      </w:r>
      <w:r w:rsidR="00DF6DD7">
        <w:rPr>
          <w:rFonts w:ascii="Arial" w:eastAsia="Arial" w:hAnsi="Arial" w:cs="Arial"/>
          <w:lang w:eastAsia="es-MX"/>
        </w:rPr>
        <w:t xml:space="preserve"> </w:t>
      </w:r>
      <w:r w:rsidR="00F2395C" w:rsidRPr="00DC09DB">
        <w:rPr>
          <w:rFonts w:ascii="Arial" w:eastAsia="Arial" w:hAnsi="Arial" w:cs="Arial"/>
          <w:lang w:eastAsia="es-MX"/>
        </w:rPr>
        <w:t>la entrada en vigor que será al día siguiente de su publicación en el Diario Oficial del Gobierno del Estado de Yucatán</w:t>
      </w:r>
      <w:r w:rsidR="00DF6DD7">
        <w:rPr>
          <w:rFonts w:ascii="Arial" w:eastAsia="Arial" w:hAnsi="Arial" w:cs="Arial"/>
          <w:lang w:eastAsia="es-MX"/>
        </w:rPr>
        <w:t xml:space="preserve">. </w:t>
      </w:r>
    </w:p>
    <w:p w14:paraId="6AA8B60A" w14:textId="77777777" w:rsidR="004A7196" w:rsidRDefault="004A7196" w:rsidP="004A7196">
      <w:pPr>
        <w:spacing w:line="360" w:lineRule="auto"/>
        <w:ind w:firstLine="708"/>
        <w:jc w:val="both"/>
        <w:rPr>
          <w:rFonts w:ascii="Arial" w:eastAsia="Arial" w:hAnsi="Arial" w:cs="Arial"/>
        </w:rPr>
      </w:pPr>
    </w:p>
    <w:p w14:paraId="402E82F6" w14:textId="6DFD4A83" w:rsidR="002F31A3" w:rsidRPr="004A7196" w:rsidRDefault="006834DD" w:rsidP="006834DD">
      <w:pPr>
        <w:spacing w:line="360" w:lineRule="auto"/>
        <w:jc w:val="both"/>
        <w:rPr>
          <w:rFonts w:ascii="Arial" w:eastAsia="Arial" w:hAnsi="Arial" w:cs="Arial"/>
        </w:rPr>
      </w:pPr>
      <w:r w:rsidRPr="006834DD">
        <w:rPr>
          <w:rFonts w:ascii="Arial" w:hAnsi="Arial" w:cs="Arial"/>
          <w:b/>
          <w:bCs/>
          <w:lang w:val="es-MX" w:eastAsia="es-MX"/>
        </w:rPr>
        <w:t xml:space="preserve">CUARTA. </w:t>
      </w:r>
      <w:r w:rsidR="00B72815" w:rsidRPr="00AA5A43">
        <w:rPr>
          <w:rFonts w:ascii="Arial" w:hAnsi="Arial" w:cs="Arial"/>
          <w:lang w:val="es-MX" w:eastAsia="es-MX"/>
        </w:rPr>
        <w:t xml:space="preserve">En conclusión, quienes </w:t>
      </w:r>
      <w:r w:rsidR="00D06C81" w:rsidRPr="00AA5A43">
        <w:rPr>
          <w:rFonts w:ascii="Arial" w:hAnsi="Arial" w:cs="Arial"/>
          <w:lang w:val="es-MX" w:eastAsia="es-MX"/>
        </w:rPr>
        <w:t>integ</w:t>
      </w:r>
      <w:r w:rsidR="002564BC" w:rsidRPr="00AA5A43">
        <w:rPr>
          <w:rFonts w:ascii="Arial" w:hAnsi="Arial" w:cs="Arial"/>
          <w:lang w:val="es-MX" w:eastAsia="es-MX"/>
        </w:rPr>
        <w:t>r</w:t>
      </w:r>
      <w:r w:rsidR="00D06C81" w:rsidRPr="00AA5A43">
        <w:rPr>
          <w:rFonts w:ascii="Arial" w:hAnsi="Arial" w:cs="Arial"/>
          <w:lang w:val="es-MX" w:eastAsia="es-MX"/>
        </w:rPr>
        <w:t>amos esta comisi</w:t>
      </w:r>
      <w:r w:rsidR="00164B5E" w:rsidRPr="00AA5A43">
        <w:rPr>
          <w:rFonts w:ascii="Arial" w:hAnsi="Arial" w:cs="Arial"/>
          <w:lang w:val="es-MX" w:eastAsia="es-MX"/>
        </w:rPr>
        <w:t xml:space="preserve">ón, coincidimos que </w:t>
      </w:r>
      <w:r w:rsidR="00F57C47" w:rsidRPr="00AA5A43">
        <w:rPr>
          <w:rFonts w:ascii="Arial" w:hAnsi="Arial" w:cs="Arial"/>
          <w:lang w:val="es-MX" w:eastAsia="es-MX"/>
        </w:rPr>
        <w:t xml:space="preserve">el Decreto que se propone es </w:t>
      </w:r>
      <w:r w:rsidR="00F65EA5" w:rsidRPr="00AA5A43">
        <w:rPr>
          <w:rFonts w:ascii="Arial" w:hAnsi="Arial" w:cs="Arial"/>
          <w:lang w:val="es-MX" w:eastAsia="es-MX"/>
        </w:rPr>
        <w:t>procedente, y</w:t>
      </w:r>
      <w:r w:rsidR="00AE0D5D" w:rsidRPr="00AA5A43">
        <w:rPr>
          <w:rFonts w:ascii="Arial" w:hAnsi="Arial" w:cs="Arial"/>
          <w:lang w:val="es-MX" w:eastAsia="es-MX"/>
        </w:rPr>
        <w:t xml:space="preserve">a que se encuentra estructurado </w:t>
      </w:r>
      <w:r w:rsidR="00F65EA5" w:rsidRPr="00AA5A43">
        <w:rPr>
          <w:rFonts w:ascii="Arial" w:hAnsi="Arial" w:cs="Arial"/>
          <w:lang w:val="es-MX" w:eastAsia="es-MX"/>
        </w:rPr>
        <w:t xml:space="preserve">de conformidad con las bases y lineamientos que prevé el artículo 50 de la Ley de Coordinación Fiscal, que regula los alcances del Fondo de Aportaciones para la Infraestructura Social, estando dicho decreto también enmarcado en lo preceptuado en </w:t>
      </w:r>
      <w:r w:rsidR="00403359" w:rsidRPr="00AA5A43">
        <w:rPr>
          <w:rFonts w:ascii="Arial" w:hAnsi="Arial" w:cs="Arial"/>
          <w:lang w:val="es-MX" w:eastAsia="es-MX"/>
        </w:rPr>
        <w:t xml:space="preserve">la Ley de </w:t>
      </w:r>
      <w:r w:rsidR="00B174DA" w:rsidRPr="00AA5A43">
        <w:rPr>
          <w:rFonts w:ascii="Arial" w:hAnsi="Arial" w:cs="Arial"/>
          <w:lang w:val="es-MX" w:eastAsia="es-MX"/>
        </w:rPr>
        <w:t>Deuda</w:t>
      </w:r>
      <w:r w:rsidR="00403359" w:rsidRPr="00AA5A43">
        <w:rPr>
          <w:rFonts w:ascii="Arial" w:hAnsi="Arial" w:cs="Arial"/>
          <w:lang w:val="es-MX" w:eastAsia="es-MX"/>
        </w:rPr>
        <w:t xml:space="preserve"> </w:t>
      </w:r>
      <w:r w:rsidR="00B174DA" w:rsidRPr="00AA5A43">
        <w:rPr>
          <w:rFonts w:ascii="Arial" w:hAnsi="Arial" w:cs="Arial"/>
          <w:lang w:val="es-MX" w:eastAsia="es-MX"/>
        </w:rPr>
        <w:t>Pública</w:t>
      </w:r>
      <w:r w:rsidR="00403359" w:rsidRPr="00AA5A43">
        <w:rPr>
          <w:rFonts w:ascii="Arial" w:hAnsi="Arial" w:cs="Arial"/>
          <w:lang w:val="es-MX" w:eastAsia="es-MX"/>
        </w:rPr>
        <w:t xml:space="preserve"> del </w:t>
      </w:r>
      <w:r w:rsidR="002F31A3" w:rsidRPr="00AA5A43">
        <w:rPr>
          <w:rFonts w:ascii="Arial" w:hAnsi="Arial" w:cs="Arial"/>
          <w:lang w:val="es-MX" w:eastAsia="es-MX"/>
        </w:rPr>
        <w:t>Estado</w:t>
      </w:r>
      <w:r w:rsidR="00403359" w:rsidRPr="00AA5A43">
        <w:rPr>
          <w:rFonts w:ascii="Arial" w:hAnsi="Arial" w:cs="Arial"/>
          <w:lang w:val="es-MX" w:eastAsia="es-MX"/>
        </w:rPr>
        <w:t xml:space="preserve"> de Yucatán</w:t>
      </w:r>
      <w:r w:rsidR="00F65EA5" w:rsidRPr="00AA5A43">
        <w:rPr>
          <w:rFonts w:ascii="Arial" w:hAnsi="Arial" w:cs="Arial"/>
          <w:lang w:val="es-MX" w:eastAsia="es-MX"/>
        </w:rPr>
        <w:t>.</w:t>
      </w:r>
    </w:p>
    <w:p w14:paraId="5362FC5F" w14:textId="77777777" w:rsidR="00750203" w:rsidRPr="00AA5A43" w:rsidRDefault="00750203" w:rsidP="00DA7389">
      <w:pPr>
        <w:spacing w:line="360" w:lineRule="auto"/>
        <w:ind w:firstLine="708"/>
        <w:jc w:val="both"/>
        <w:rPr>
          <w:rFonts w:ascii="Arial" w:hAnsi="Arial" w:cs="Arial"/>
          <w:lang w:val="es-MX" w:eastAsia="es-MX"/>
        </w:rPr>
      </w:pPr>
    </w:p>
    <w:p w14:paraId="17789CA9" w14:textId="77777777" w:rsidR="00DA7389" w:rsidRPr="00AA5A43" w:rsidRDefault="002F31A3" w:rsidP="00DA7389">
      <w:pPr>
        <w:spacing w:line="360" w:lineRule="auto"/>
        <w:ind w:firstLine="708"/>
        <w:jc w:val="both"/>
        <w:rPr>
          <w:rFonts w:ascii="Arial" w:hAnsi="Arial" w:cs="Arial"/>
          <w:lang w:val="es-MX" w:eastAsia="es-MX"/>
        </w:rPr>
      </w:pPr>
      <w:r w:rsidRPr="00AA5A43">
        <w:rPr>
          <w:rFonts w:ascii="Arial" w:hAnsi="Arial" w:cs="Arial"/>
          <w:lang w:val="es-MX" w:eastAsia="es-MX"/>
        </w:rPr>
        <w:t xml:space="preserve">La </w:t>
      </w:r>
      <w:r w:rsidR="0072516C" w:rsidRPr="00AA5A43">
        <w:rPr>
          <w:rFonts w:ascii="Arial" w:hAnsi="Arial" w:cs="Arial"/>
          <w:lang w:val="es-MX" w:eastAsia="es-MX"/>
        </w:rPr>
        <w:t xml:space="preserve">autorización que se solicita permitirá sentar las bases para que los </w:t>
      </w:r>
      <w:r w:rsidRPr="00AA5A43">
        <w:rPr>
          <w:rFonts w:ascii="Arial" w:hAnsi="Arial" w:cs="Arial"/>
          <w:lang w:val="es-MX" w:eastAsia="es-MX"/>
        </w:rPr>
        <w:t>m</w:t>
      </w:r>
      <w:r w:rsidR="0072516C" w:rsidRPr="00AA5A43">
        <w:rPr>
          <w:rFonts w:ascii="Arial" w:hAnsi="Arial" w:cs="Arial"/>
          <w:lang w:val="es-MX" w:eastAsia="es-MX"/>
        </w:rPr>
        <w:t>unicipios, mediante el esquema</w:t>
      </w:r>
      <w:r w:rsidR="00244864" w:rsidRPr="00AA5A43">
        <w:rPr>
          <w:rFonts w:ascii="Arial" w:hAnsi="Arial" w:cs="Arial"/>
          <w:lang w:val="es-MX" w:eastAsia="es-MX"/>
        </w:rPr>
        <w:t xml:space="preserve"> </w:t>
      </w:r>
      <w:r w:rsidR="0072516C" w:rsidRPr="00AA5A43">
        <w:rPr>
          <w:rFonts w:ascii="Arial" w:hAnsi="Arial" w:cs="Arial"/>
          <w:lang w:val="es-MX" w:eastAsia="es-MX"/>
        </w:rPr>
        <w:t>de coordinación y operación previstos en el Fideicomiso constituido o que constituya el Poder Ejecutivo del</w:t>
      </w:r>
      <w:r w:rsidR="00244864" w:rsidRPr="00AA5A43">
        <w:rPr>
          <w:rFonts w:ascii="Arial" w:hAnsi="Arial" w:cs="Arial"/>
          <w:lang w:val="es-MX" w:eastAsia="es-MX"/>
        </w:rPr>
        <w:t xml:space="preserve"> </w:t>
      </w:r>
      <w:r w:rsidR="0072516C" w:rsidRPr="00AA5A43">
        <w:rPr>
          <w:rFonts w:ascii="Arial" w:hAnsi="Arial" w:cs="Arial"/>
          <w:lang w:val="es-MX" w:eastAsia="es-MX"/>
        </w:rPr>
        <w:t>Estado, puedan gestionar y obtener recursos de cualquier institución de crédito o integrante del Sistema Financiero Mexicano que se destinen a la ejecución de obras y acciones en beneficio de los sectores de su</w:t>
      </w:r>
      <w:r w:rsidR="00244864" w:rsidRPr="00AA5A43">
        <w:rPr>
          <w:rFonts w:ascii="Arial" w:hAnsi="Arial" w:cs="Arial"/>
          <w:lang w:val="es-MX" w:eastAsia="es-MX"/>
        </w:rPr>
        <w:t xml:space="preserve"> </w:t>
      </w:r>
      <w:r w:rsidR="0072516C" w:rsidRPr="00AA5A43">
        <w:rPr>
          <w:rFonts w:ascii="Arial" w:hAnsi="Arial" w:cs="Arial"/>
          <w:lang w:val="es-MX" w:eastAsia="es-MX"/>
        </w:rPr>
        <w:t>población que se encuentren en condiciones de rezago social y pobreza extrema, en términos de lo que</w:t>
      </w:r>
      <w:r w:rsidR="00244864" w:rsidRPr="00AA5A43">
        <w:rPr>
          <w:rFonts w:ascii="Arial" w:hAnsi="Arial" w:cs="Arial"/>
          <w:lang w:val="es-MX" w:eastAsia="es-MX"/>
        </w:rPr>
        <w:t xml:space="preserve"> </w:t>
      </w:r>
      <w:r w:rsidR="0072516C" w:rsidRPr="00AA5A43">
        <w:rPr>
          <w:rFonts w:ascii="Arial" w:hAnsi="Arial" w:cs="Arial"/>
          <w:lang w:val="es-MX" w:eastAsia="es-MX"/>
        </w:rPr>
        <w:t>establecen las Leyes de Coordinación Fiscal y, de Deuda Pública del Estado, así como la Ley de Disciplina Financiera de las Entidades Federativas y los Municipios.</w:t>
      </w:r>
    </w:p>
    <w:p w14:paraId="091EB233" w14:textId="77777777" w:rsidR="00DA7389" w:rsidRPr="00AA5A43" w:rsidRDefault="00DA7389" w:rsidP="00DA7389">
      <w:pPr>
        <w:spacing w:line="360" w:lineRule="auto"/>
        <w:ind w:firstLine="708"/>
        <w:jc w:val="both"/>
        <w:rPr>
          <w:rFonts w:ascii="Arial" w:hAnsi="Arial" w:cs="Arial"/>
          <w:lang w:val="es-MX" w:eastAsia="es-MX"/>
        </w:rPr>
      </w:pPr>
    </w:p>
    <w:p w14:paraId="485C3D3A" w14:textId="77777777" w:rsidR="00C94298" w:rsidRDefault="00750203" w:rsidP="00C94298">
      <w:pPr>
        <w:spacing w:line="360" w:lineRule="auto"/>
        <w:ind w:firstLine="708"/>
        <w:jc w:val="both"/>
        <w:rPr>
          <w:rFonts w:ascii="Arial" w:hAnsi="Arial" w:cs="Arial"/>
          <w:lang w:val="es-MX" w:eastAsia="es-MX"/>
        </w:rPr>
      </w:pPr>
      <w:r w:rsidRPr="00AA5A43">
        <w:rPr>
          <w:rFonts w:ascii="Arial" w:hAnsi="Arial" w:cs="Arial"/>
          <w:lang w:val="es-MX" w:eastAsia="es-MX"/>
        </w:rPr>
        <w:t xml:space="preserve">En tal razón, </w:t>
      </w:r>
      <w:r w:rsidR="002E4B17">
        <w:rPr>
          <w:rFonts w:ascii="Arial" w:hAnsi="Arial" w:cs="Arial"/>
          <w:lang w:val="es-MX" w:eastAsia="es-MX"/>
        </w:rPr>
        <w:t xml:space="preserve">y </w:t>
      </w:r>
      <w:r w:rsidR="00B6286E" w:rsidRPr="00AA5A43">
        <w:rPr>
          <w:rFonts w:ascii="Arial" w:hAnsi="Arial" w:cs="Arial"/>
          <w:lang w:val="es-MX" w:eastAsia="es-MX"/>
        </w:rPr>
        <w:t xml:space="preserve">en contexto </w:t>
      </w:r>
      <w:r w:rsidRPr="00AA5A43">
        <w:rPr>
          <w:rFonts w:ascii="Arial" w:hAnsi="Arial" w:cs="Arial"/>
          <w:lang w:val="es-MX" w:eastAsia="es-MX"/>
        </w:rPr>
        <w:t xml:space="preserve">con todo lo </w:t>
      </w:r>
      <w:r w:rsidR="00B6286E" w:rsidRPr="00AA5A43">
        <w:rPr>
          <w:rFonts w:ascii="Arial" w:hAnsi="Arial" w:cs="Arial"/>
          <w:lang w:val="es-MX" w:eastAsia="es-MX"/>
        </w:rPr>
        <w:t>anterior, vemos que lo que se promueve representa una alternativa viable y eficaz para generar recursos a los municipios, mediante los financiamientos que se contraten con cualquier institución de crédito, en los términos previstos</w:t>
      </w:r>
      <w:r w:rsidR="00B6286E" w:rsidRPr="006832C0">
        <w:rPr>
          <w:rFonts w:ascii="Arial" w:hAnsi="Arial" w:cs="Arial"/>
          <w:lang w:val="es-MX" w:eastAsia="es-MX"/>
        </w:rPr>
        <w:t xml:space="preserve"> por la legislación de referencia, en el marco de los Lineamientos del Fondo de Aportaciones para la Infraestructura Social, así como en la legislación estatal y federal aplicable, para que se realicen obras, acciones sociales básicas e inversiones que beneficien directamente a la población en pobreza extrema y a localidades con alto o muy alto grado de rezago social</w:t>
      </w:r>
      <w:r w:rsidR="00C94298">
        <w:rPr>
          <w:rFonts w:ascii="Arial" w:hAnsi="Arial" w:cs="Arial"/>
          <w:lang w:val="es-MX" w:eastAsia="es-MX"/>
        </w:rPr>
        <w:t>.</w:t>
      </w:r>
    </w:p>
    <w:p w14:paraId="0F39173C" w14:textId="77777777" w:rsidR="00C94298" w:rsidRDefault="00C94298" w:rsidP="00C94298">
      <w:pPr>
        <w:spacing w:line="360" w:lineRule="auto"/>
        <w:ind w:firstLine="708"/>
        <w:jc w:val="both"/>
        <w:rPr>
          <w:rFonts w:ascii="Arial" w:hAnsi="Arial" w:cs="Arial"/>
          <w:lang w:val="es-MX" w:eastAsia="es-MX"/>
        </w:rPr>
      </w:pPr>
    </w:p>
    <w:p w14:paraId="5DDB5CA4" w14:textId="15A5A860" w:rsidR="00C94298" w:rsidRPr="00C94298" w:rsidRDefault="002A41F0" w:rsidP="00C94298">
      <w:pPr>
        <w:spacing w:line="360" w:lineRule="auto"/>
        <w:ind w:firstLine="708"/>
        <w:jc w:val="both"/>
        <w:rPr>
          <w:rFonts w:ascii="Arial" w:hAnsi="Arial" w:cs="Arial"/>
          <w:lang w:val="es-MX" w:eastAsia="es-MX"/>
        </w:rPr>
      </w:pPr>
      <w:r w:rsidRPr="00C94298">
        <w:rPr>
          <w:rFonts w:ascii="Arial" w:hAnsi="Arial" w:cs="Arial"/>
        </w:rPr>
        <w:lastRenderedPageBreak/>
        <w:t>De acuerdo con lo anteriormente vertido, las diputadas y diputados que integramos esta comisión permanente, nos manifestamos a favor</w:t>
      </w:r>
      <w:r w:rsidR="002506DF" w:rsidRPr="00C94298">
        <w:rPr>
          <w:rFonts w:ascii="Arial" w:hAnsi="Arial" w:cs="Arial"/>
        </w:rPr>
        <w:t xml:space="preserve"> de</w:t>
      </w:r>
      <w:r w:rsidR="00374528" w:rsidRPr="00C94298">
        <w:rPr>
          <w:rFonts w:ascii="Arial" w:hAnsi="Arial" w:cs="Arial"/>
        </w:rPr>
        <w:t xml:space="preserve"> aprobar el Decreto </w:t>
      </w:r>
      <w:r w:rsidR="00C94298" w:rsidRPr="00C94298">
        <w:rPr>
          <w:rFonts w:ascii="Arial" w:hAnsi="Arial" w:cs="Arial"/>
        </w:rPr>
        <w:t>por el que se autorizan montos máximos de endeudamiento a los cuales podrán acceder los municipios del Estado de Yucatán, para contratar uno o varios financiamientos que se destinarán a inversiones públicas productivas; asimismo, se autoriza la afectación como fuente de pago de un porcentaje del derecho a recibir y los ingresos que individualmente les correspondan del Fondo de Aportaciones para la Infraestructura Social Municipal y de las Demarcaciones Territoriales del Distrito Federal, y la celebración de los mecanismos de pago de los financiamientos que contraten.</w:t>
      </w:r>
    </w:p>
    <w:p w14:paraId="64147D6F" w14:textId="437DE721" w:rsidR="001B1420" w:rsidRDefault="002506DF" w:rsidP="001B1420">
      <w:pPr>
        <w:spacing w:line="360" w:lineRule="auto"/>
        <w:ind w:firstLine="708"/>
        <w:jc w:val="both"/>
        <w:rPr>
          <w:rFonts w:ascii="Arial" w:hAnsi="Arial" w:cs="Arial"/>
        </w:rPr>
      </w:pPr>
      <w:r>
        <w:rPr>
          <w:rFonts w:ascii="Arial" w:hAnsi="Arial" w:cs="Arial"/>
        </w:rPr>
        <w:t xml:space="preserve"> </w:t>
      </w:r>
    </w:p>
    <w:p w14:paraId="011CF74D" w14:textId="28B1BD2B" w:rsidR="007810B5" w:rsidRPr="006832C0" w:rsidRDefault="007810B5" w:rsidP="001B1420">
      <w:pPr>
        <w:spacing w:line="360" w:lineRule="auto"/>
        <w:ind w:firstLine="708"/>
        <w:jc w:val="both"/>
        <w:rPr>
          <w:rFonts w:ascii="Arial" w:hAnsi="Arial" w:cs="Arial"/>
        </w:rPr>
      </w:pPr>
      <w:r w:rsidRPr="006832C0">
        <w:rPr>
          <w:rFonts w:ascii="Arial" w:hAnsi="Arial" w:cs="Arial"/>
        </w:rPr>
        <w:t xml:space="preserve">En tal virtud y con fundamento en los </w:t>
      </w:r>
      <w:r w:rsidR="003B2C60" w:rsidRPr="006832C0">
        <w:rPr>
          <w:rFonts w:ascii="Arial" w:hAnsi="Arial" w:cs="Arial"/>
        </w:rPr>
        <w:t>a</w:t>
      </w:r>
      <w:r w:rsidRPr="006832C0">
        <w:rPr>
          <w:rFonts w:ascii="Arial" w:hAnsi="Arial" w:cs="Arial"/>
        </w:rPr>
        <w:t>rtículos 115</w:t>
      </w:r>
      <w:r w:rsidR="00C7055E" w:rsidRPr="006832C0">
        <w:rPr>
          <w:rFonts w:ascii="Arial" w:hAnsi="Arial" w:cs="Arial"/>
        </w:rPr>
        <w:t>,</w:t>
      </w:r>
      <w:r w:rsidRPr="006832C0">
        <w:rPr>
          <w:rFonts w:ascii="Arial" w:hAnsi="Arial" w:cs="Arial"/>
        </w:rPr>
        <w:t xml:space="preserve"> fracción IV, </w:t>
      </w:r>
      <w:r w:rsidR="00570182" w:rsidRPr="006832C0">
        <w:rPr>
          <w:rFonts w:ascii="Arial" w:hAnsi="Arial" w:cs="Arial"/>
        </w:rPr>
        <w:t>y</w:t>
      </w:r>
      <w:r w:rsidRPr="006832C0">
        <w:rPr>
          <w:rFonts w:ascii="Arial" w:hAnsi="Arial" w:cs="Arial"/>
        </w:rPr>
        <w:t xml:space="preserve"> párrafo </w:t>
      </w:r>
      <w:r w:rsidR="00B20F68" w:rsidRPr="006832C0">
        <w:rPr>
          <w:rFonts w:ascii="Arial" w:hAnsi="Arial" w:cs="Arial"/>
        </w:rPr>
        <w:t>tercero</w:t>
      </w:r>
      <w:r w:rsidRPr="006832C0">
        <w:rPr>
          <w:rFonts w:ascii="Arial" w:hAnsi="Arial" w:cs="Arial"/>
        </w:rPr>
        <w:t xml:space="preserve"> de la Constitución Política </w:t>
      </w:r>
      <w:r w:rsidR="00B20F68" w:rsidRPr="006832C0">
        <w:rPr>
          <w:rFonts w:ascii="Arial" w:hAnsi="Arial" w:cs="Arial"/>
        </w:rPr>
        <w:t>de los Estados Unidos Mexicanos; 30</w:t>
      </w:r>
      <w:r w:rsidR="004C3833" w:rsidRPr="006832C0">
        <w:rPr>
          <w:rFonts w:ascii="Arial" w:hAnsi="Arial" w:cs="Arial"/>
        </w:rPr>
        <w:t>,</w:t>
      </w:r>
      <w:r w:rsidR="00B20F68" w:rsidRPr="006832C0">
        <w:rPr>
          <w:rFonts w:ascii="Arial" w:hAnsi="Arial" w:cs="Arial"/>
        </w:rPr>
        <w:t xml:space="preserve"> fracción V</w:t>
      </w:r>
      <w:r w:rsidRPr="006832C0">
        <w:rPr>
          <w:rFonts w:ascii="Arial" w:hAnsi="Arial" w:cs="Arial"/>
        </w:rPr>
        <w:t xml:space="preserve"> de la Constitución Política</w:t>
      </w:r>
      <w:r w:rsidR="005501A1" w:rsidRPr="006832C0">
        <w:rPr>
          <w:rFonts w:ascii="Arial" w:hAnsi="Arial" w:cs="Arial"/>
        </w:rPr>
        <w:t>;</w:t>
      </w:r>
      <w:r w:rsidRPr="006832C0">
        <w:rPr>
          <w:rFonts w:ascii="Arial" w:hAnsi="Arial" w:cs="Arial"/>
        </w:rPr>
        <w:t xml:space="preserve"> </w:t>
      </w:r>
      <w:r w:rsidR="00290BEA" w:rsidRPr="006832C0">
        <w:rPr>
          <w:rFonts w:ascii="Arial" w:hAnsi="Arial" w:cs="Arial"/>
        </w:rPr>
        <w:t>18</w:t>
      </w:r>
      <w:r w:rsidR="00085639" w:rsidRPr="006832C0">
        <w:rPr>
          <w:rFonts w:ascii="Arial" w:hAnsi="Arial" w:cs="Arial"/>
        </w:rPr>
        <w:t>,</w:t>
      </w:r>
      <w:r w:rsidR="00290BEA" w:rsidRPr="006832C0">
        <w:rPr>
          <w:rFonts w:ascii="Arial" w:hAnsi="Arial" w:cs="Arial"/>
        </w:rPr>
        <w:t xml:space="preserve"> 43</w:t>
      </w:r>
      <w:r w:rsidR="004C3833" w:rsidRPr="006832C0">
        <w:rPr>
          <w:rFonts w:ascii="Arial" w:hAnsi="Arial" w:cs="Arial"/>
        </w:rPr>
        <w:t>,</w:t>
      </w:r>
      <w:r w:rsidR="00290BEA" w:rsidRPr="006832C0">
        <w:rPr>
          <w:rFonts w:ascii="Arial" w:hAnsi="Arial" w:cs="Arial"/>
        </w:rPr>
        <w:t xml:space="preserve"> fracción IV</w:t>
      </w:r>
      <w:r w:rsidR="00494CC9" w:rsidRPr="006832C0">
        <w:rPr>
          <w:rFonts w:ascii="Arial" w:hAnsi="Arial" w:cs="Arial"/>
        </w:rPr>
        <w:t>,</w:t>
      </w:r>
      <w:r w:rsidR="00B04EA5" w:rsidRPr="006832C0">
        <w:rPr>
          <w:rFonts w:ascii="Arial" w:hAnsi="Arial" w:cs="Arial"/>
        </w:rPr>
        <w:t xml:space="preserve"> </w:t>
      </w:r>
      <w:r w:rsidR="00AD13BC">
        <w:rPr>
          <w:rFonts w:ascii="Arial" w:hAnsi="Arial" w:cs="Arial"/>
        </w:rPr>
        <w:t>inciso d</w:t>
      </w:r>
      <w:r w:rsidR="00E960F2" w:rsidRPr="006832C0">
        <w:rPr>
          <w:rFonts w:ascii="Arial" w:hAnsi="Arial" w:cs="Arial"/>
        </w:rPr>
        <w:t>)</w:t>
      </w:r>
      <w:r w:rsidR="00085639" w:rsidRPr="006832C0">
        <w:rPr>
          <w:rFonts w:ascii="Arial" w:hAnsi="Arial" w:cs="Arial"/>
        </w:rPr>
        <w:t>, 44</w:t>
      </w:r>
      <w:r w:rsidR="004C3833" w:rsidRPr="006832C0">
        <w:rPr>
          <w:rFonts w:ascii="Arial" w:hAnsi="Arial" w:cs="Arial"/>
        </w:rPr>
        <w:t>,</w:t>
      </w:r>
      <w:r w:rsidR="00085639" w:rsidRPr="006832C0">
        <w:rPr>
          <w:rFonts w:ascii="Arial" w:hAnsi="Arial" w:cs="Arial"/>
        </w:rPr>
        <w:t xml:space="preserve"> fracción VIII</w:t>
      </w:r>
      <w:r w:rsidR="00E960F2" w:rsidRPr="006832C0">
        <w:rPr>
          <w:rFonts w:ascii="Arial" w:hAnsi="Arial" w:cs="Arial"/>
        </w:rPr>
        <w:t xml:space="preserve"> </w:t>
      </w:r>
      <w:r w:rsidR="00290BEA" w:rsidRPr="006832C0">
        <w:rPr>
          <w:rFonts w:ascii="Arial" w:hAnsi="Arial" w:cs="Arial"/>
        </w:rPr>
        <w:t xml:space="preserve">de </w:t>
      </w:r>
      <w:r w:rsidRPr="006832C0">
        <w:rPr>
          <w:rFonts w:ascii="Arial" w:hAnsi="Arial" w:cs="Arial"/>
        </w:rPr>
        <w:t xml:space="preserve">la Ley </w:t>
      </w:r>
      <w:r w:rsidR="00290BEA" w:rsidRPr="006832C0">
        <w:rPr>
          <w:rFonts w:ascii="Arial" w:hAnsi="Arial" w:cs="Arial"/>
        </w:rPr>
        <w:t>de Gobierno del Poder Legislativo</w:t>
      </w:r>
      <w:r w:rsidR="00BE2E57" w:rsidRPr="006832C0">
        <w:rPr>
          <w:rFonts w:ascii="Arial" w:hAnsi="Arial" w:cs="Arial"/>
        </w:rPr>
        <w:t>;</w:t>
      </w:r>
      <w:r w:rsidR="003843C1" w:rsidRPr="006832C0">
        <w:rPr>
          <w:rFonts w:ascii="Arial" w:hAnsi="Arial" w:cs="Arial"/>
        </w:rPr>
        <w:t xml:space="preserve"> 71</w:t>
      </w:r>
      <w:r w:rsidR="00BE2E57" w:rsidRPr="006832C0">
        <w:rPr>
          <w:rFonts w:ascii="Arial" w:hAnsi="Arial" w:cs="Arial"/>
        </w:rPr>
        <w:t>,</w:t>
      </w:r>
      <w:r w:rsidR="003843C1" w:rsidRPr="006832C0">
        <w:rPr>
          <w:rFonts w:ascii="Arial" w:hAnsi="Arial" w:cs="Arial"/>
        </w:rPr>
        <w:t xml:space="preserve"> fracción II</w:t>
      </w:r>
      <w:r w:rsidR="00BE2E57" w:rsidRPr="006832C0">
        <w:rPr>
          <w:rFonts w:ascii="Arial" w:hAnsi="Arial" w:cs="Arial"/>
        </w:rPr>
        <w:t xml:space="preserve"> y</w:t>
      </w:r>
      <w:r w:rsidR="00F54974" w:rsidRPr="006832C0">
        <w:rPr>
          <w:rFonts w:ascii="Arial" w:hAnsi="Arial" w:cs="Arial"/>
        </w:rPr>
        <w:t xml:space="preserve"> 74</w:t>
      </w:r>
      <w:r w:rsidR="003843C1" w:rsidRPr="006832C0">
        <w:rPr>
          <w:rFonts w:ascii="Arial" w:hAnsi="Arial" w:cs="Arial"/>
        </w:rPr>
        <w:t xml:space="preserve"> del Reglamento de la Ley de Gobierno del Poder Legislativo, todos</w:t>
      </w:r>
      <w:r w:rsidR="00533B79" w:rsidRPr="006832C0">
        <w:rPr>
          <w:rFonts w:ascii="Arial" w:hAnsi="Arial" w:cs="Arial"/>
        </w:rPr>
        <w:t xml:space="preserve"> los</w:t>
      </w:r>
      <w:r w:rsidR="003843C1" w:rsidRPr="006832C0">
        <w:rPr>
          <w:rFonts w:ascii="Arial" w:hAnsi="Arial" w:cs="Arial"/>
        </w:rPr>
        <w:t xml:space="preserve"> ordenamientos del Estado de Yucatán</w:t>
      </w:r>
      <w:r w:rsidRPr="006832C0">
        <w:rPr>
          <w:rFonts w:ascii="Arial" w:hAnsi="Arial" w:cs="Arial"/>
        </w:rPr>
        <w:t>,</w:t>
      </w:r>
      <w:r w:rsidR="00CC56E9" w:rsidRPr="006832C0">
        <w:rPr>
          <w:rFonts w:ascii="Arial" w:hAnsi="Arial" w:cs="Arial"/>
        </w:rPr>
        <w:t xml:space="preserve"> </w:t>
      </w:r>
      <w:r w:rsidRPr="006832C0">
        <w:rPr>
          <w:rFonts w:ascii="Arial" w:hAnsi="Arial" w:cs="Arial"/>
        </w:rPr>
        <w:t>sometemos a consideración del Pleno del H. Congreso del Estado de Yu</w:t>
      </w:r>
      <w:r w:rsidR="00EF3C08" w:rsidRPr="006832C0">
        <w:rPr>
          <w:rFonts w:ascii="Arial" w:hAnsi="Arial" w:cs="Arial"/>
        </w:rPr>
        <w:t>catán, el siguiente proyecto de</w:t>
      </w:r>
      <w:r w:rsidR="00C94298">
        <w:rPr>
          <w:rFonts w:ascii="Arial" w:hAnsi="Arial" w:cs="Arial"/>
        </w:rPr>
        <w:t>,</w:t>
      </w:r>
    </w:p>
    <w:p w14:paraId="4F47EEA2" w14:textId="0524BBD4" w:rsidR="00CC6010" w:rsidRPr="00D54E12" w:rsidRDefault="00ED3CBC" w:rsidP="00D54E12">
      <w:pPr>
        <w:jc w:val="center"/>
        <w:rPr>
          <w:rFonts w:ascii="Arial" w:hAnsi="Arial" w:cs="Arial"/>
          <w:b/>
          <w:sz w:val="22"/>
          <w:szCs w:val="22"/>
        </w:rPr>
      </w:pPr>
      <w:r w:rsidRPr="00D54E12">
        <w:rPr>
          <w:rFonts w:ascii="Arial" w:hAnsi="Arial" w:cs="Arial"/>
          <w:sz w:val="22"/>
          <w:szCs w:val="22"/>
        </w:rPr>
        <w:br w:type="column"/>
      </w:r>
      <w:r w:rsidRPr="00D54E12">
        <w:rPr>
          <w:rFonts w:ascii="Arial" w:hAnsi="Arial" w:cs="Arial"/>
          <w:b/>
          <w:sz w:val="22"/>
          <w:szCs w:val="22"/>
        </w:rPr>
        <w:lastRenderedPageBreak/>
        <w:t>D</w:t>
      </w:r>
      <w:r w:rsidR="00564D60" w:rsidRPr="00D54E12">
        <w:rPr>
          <w:rFonts w:ascii="Arial" w:hAnsi="Arial" w:cs="Arial"/>
          <w:b/>
          <w:sz w:val="22"/>
          <w:szCs w:val="22"/>
        </w:rPr>
        <w:t xml:space="preserve"> </w:t>
      </w:r>
      <w:r w:rsidRPr="00D54E12">
        <w:rPr>
          <w:rFonts w:ascii="Arial" w:hAnsi="Arial" w:cs="Arial"/>
          <w:b/>
          <w:sz w:val="22"/>
          <w:szCs w:val="22"/>
        </w:rPr>
        <w:t>E</w:t>
      </w:r>
      <w:r w:rsidR="00564D60" w:rsidRPr="00D54E12">
        <w:rPr>
          <w:rFonts w:ascii="Arial" w:hAnsi="Arial" w:cs="Arial"/>
          <w:b/>
          <w:sz w:val="22"/>
          <w:szCs w:val="22"/>
        </w:rPr>
        <w:t xml:space="preserve"> </w:t>
      </w:r>
      <w:r w:rsidRPr="00D54E12">
        <w:rPr>
          <w:rFonts w:ascii="Arial" w:hAnsi="Arial" w:cs="Arial"/>
          <w:b/>
          <w:sz w:val="22"/>
          <w:szCs w:val="22"/>
        </w:rPr>
        <w:t>C</w:t>
      </w:r>
      <w:r w:rsidR="00564D60" w:rsidRPr="00D54E12">
        <w:rPr>
          <w:rFonts w:ascii="Arial" w:hAnsi="Arial" w:cs="Arial"/>
          <w:b/>
          <w:sz w:val="22"/>
          <w:szCs w:val="22"/>
        </w:rPr>
        <w:t xml:space="preserve"> </w:t>
      </w:r>
      <w:r w:rsidRPr="00D54E12">
        <w:rPr>
          <w:rFonts w:ascii="Arial" w:hAnsi="Arial" w:cs="Arial"/>
          <w:b/>
          <w:sz w:val="22"/>
          <w:szCs w:val="22"/>
        </w:rPr>
        <w:t>R</w:t>
      </w:r>
      <w:r w:rsidR="00564D60" w:rsidRPr="00D54E12">
        <w:rPr>
          <w:rFonts w:ascii="Arial" w:hAnsi="Arial" w:cs="Arial"/>
          <w:b/>
          <w:sz w:val="22"/>
          <w:szCs w:val="22"/>
        </w:rPr>
        <w:t xml:space="preserve"> </w:t>
      </w:r>
      <w:r w:rsidRPr="00D54E12">
        <w:rPr>
          <w:rFonts w:ascii="Arial" w:hAnsi="Arial" w:cs="Arial"/>
          <w:b/>
          <w:sz w:val="22"/>
          <w:szCs w:val="22"/>
        </w:rPr>
        <w:t>E</w:t>
      </w:r>
      <w:r w:rsidR="00564D60" w:rsidRPr="00D54E12">
        <w:rPr>
          <w:rFonts w:ascii="Arial" w:hAnsi="Arial" w:cs="Arial"/>
          <w:b/>
          <w:sz w:val="22"/>
          <w:szCs w:val="22"/>
        </w:rPr>
        <w:t xml:space="preserve"> </w:t>
      </w:r>
      <w:r w:rsidRPr="00D54E12">
        <w:rPr>
          <w:rFonts w:ascii="Arial" w:hAnsi="Arial" w:cs="Arial"/>
          <w:b/>
          <w:sz w:val="22"/>
          <w:szCs w:val="22"/>
        </w:rPr>
        <w:t>T</w:t>
      </w:r>
      <w:r w:rsidR="00564D60" w:rsidRPr="00D54E12">
        <w:rPr>
          <w:rFonts w:ascii="Arial" w:hAnsi="Arial" w:cs="Arial"/>
          <w:b/>
          <w:sz w:val="22"/>
          <w:szCs w:val="22"/>
        </w:rPr>
        <w:t xml:space="preserve"> </w:t>
      </w:r>
      <w:r w:rsidRPr="00D54E12">
        <w:rPr>
          <w:rFonts w:ascii="Arial" w:hAnsi="Arial" w:cs="Arial"/>
          <w:b/>
          <w:sz w:val="22"/>
          <w:szCs w:val="22"/>
        </w:rPr>
        <w:t>O</w:t>
      </w:r>
    </w:p>
    <w:p w14:paraId="5E16417F" w14:textId="77777777" w:rsidR="00DC6CE1" w:rsidRPr="00D54E12" w:rsidRDefault="00DC6CE1" w:rsidP="00D54E12">
      <w:pPr>
        <w:rPr>
          <w:rFonts w:ascii="Arial" w:hAnsi="Arial" w:cs="Arial"/>
          <w:b/>
          <w:sz w:val="22"/>
          <w:szCs w:val="22"/>
        </w:rPr>
      </w:pPr>
    </w:p>
    <w:p w14:paraId="09CC025E" w14:textId="39236A4C" w:rsidR="00DC6CE1" w:rsidRPr="00D54E12" w:rsidRDefault="00126747" w:rsidP="00D54E12">
      <w:pPr>
        <w:jc w:val="both"/>
        <w:rPr>
          <w:rFonts w:ascii="Arial" w:hAnsi="Arial" w:cs="Arial"/>
          <w:b/>
          <w:sz w:val="22"/>
          <w:szCs w:val="22"/>
        </w:rPr>
      </w:pPr>
      <w:r w:rsidRPr="00D54E12">
        <w:rPr>
          <w:rFonts w:ascii="Arial" w:hAnsi="Arial" w:cs="Arial"/>
          <w:b/>
          <w:sz w:val="22"/>
          <w:szCs w:val="22"/>
        </w:rPr>
        <w:t>P</w:t>
      </w:r>
      <w:r w:rsidR="00DC6CE1" w:rsidRPr="00D54E12">
        <w:rPr>
          <w:rFonts w:ascii="Arial" w:hAnsi="Arial" w:cs="Arial"/>
          <w:b/>
          <w:sz w:val="22"/>
          <w:szCs w:val="22"/>
        </w:rPr>
        <w:t>or el que se autorizan montos máximos de endeudamiento a los cuales podrán acceder los municipios del Estado de Yucatán, para contratar uno o varios financiamientos que se destinarán a inversiones públicas productivas; asimismo, se autoriza la afectación como fuente de pago de un porcentaje del derecho a recibir y los ingresos que individualmente les correspondan del Fondo de Aportaciones para la Infraestructura Social Municipal y de las Demarcaciones Territoriales del Distrito Federal, y la celebración de los mecanismos de pago de los financiamientos que contraten</w:t>
      </w:r>
      <w:r w:rsidRPr="00D54E12">
        <w:rPr>
          <w:rFonts w:ascii="Arial" w:hAnsi="Arial" w:cs="Arial"/>
          <w:b/>
          <w:sz w:val="22"/>
          <w:szCs w:val="22"/>
        </w:rPr>
        <w:t>.</w:t>
      </w:r>
    </w:p>
    <w:p w14:paraId="32FD0F6C" w14:textId="77777777" w:rsidR="00D54E12" w:rsidRDefault="00D54E12" w:rsidP="00D54E12">
      <w:pPr>
        <w:jc w:val="both"/>
        <w:rPr>
          <w:rFonts w:ascii="Arial" w:hAnsi="Arial" w:cs="Arial"/>
          <w:b/>
          <w:sz w:val="22"/>
          <w:szCs w:val="22"/>
        </w:rPr>
      </w:pPr>
    </w:p>
    <w:p w14:paraId="728373BD" w14:textId="636EF6C0" w:rsidR="00DC6CE1" w:rsidRPr="00D54E12" w:rsidRDefault="00DC6CE1" w:rsidP="00D54E12">
      <w:pPr>
        <w:jc w:val="both"/>
        <w:rPr>
          <w:rFonts w:ascii="Arial" w:hAnsi="Arial" w:cs="Arial"/>
          <w:b/>
          <w:sz w:val="22"/>
          <w:szCs w:val="22"/>
        </w:rPr>
      </w:pPr>
      <w:r w:rsidRPr="00D54E12">
        <w:rPr>
          <w:rFonts w:ascii="Arial" w:hAnsi="Arial" w:cs="Arial"/>
          <w:b/>
          <w:sz w:val="22"/>
          <w:szCs w:val="22"/>
        </w:rPr>
        <w:t>Artículo 1. Autorización para la contratación</w:t>
      </w:r>
    </w:p>
    <w:p w14:paraId="51CF9569" w14:textId="77777777" w:rsidR="00D54E12" w:rsidRDefault="00D54E12" w:rsidP="00D54E12">
      <w:pPr>
        <w:jc w:val="both"/>
        <w:rPr>
          <w:rFonts w:ascii="Arial" w:hAnsi="Arial" w:cs="Arial"/>
          <w:sz w:val="22"/>
          <w:szCs w:val="22"/>
        </w:rPr>
      </w:pPr>
    </w:p>
    <w:p w14:paraId="37FBFE37" w14:textId="31457CC0" w:rsidR="00DC6CE1" w:rsidRPr="00D54E12" w:rsidRDefault="00DC6CE1" w:rsidP="00D54E12">
      <w:pPr>
        <w:jc w:val="both"/>
        <w:rPr>
          <w:rFonts w:ascii="Arial" w:hAnsi="Arial" w:cs="Arial"/>
          <w:sz w:val="22"/>
          <w:szCs w:val="22"/>
        </w:rPr>
      </w:pPr>
      <w:r w:rsidRPr="00D54E12">
        <w:rPr>
          <w:rFonts w:ascii="Arial" w:hAnsi="Arial" w:cs="Arial"/>
          <w:sz w:val="22"/>
          <w:szCs w:val="22"/>
        </w:rPr>
        <w:t>Se autoriza a los municipios del estado de Yucatán, mediante el quórum específico de votación que se requiere de conformidad con lo establecido por el párrafo tercero de la fracción VIII del artículo 117 de la Constitución Política de los Estados Unidos Mexicanos y en virtud del análisis realizado de la capacidad de pago de cada municipio; del destino que se dará a los financiamientos que contraten y la garantía o fuente de pago que se constituirá con la afectación a que se refiere el artículo 9 de este decreto, para:</w:t>
      </w:r>
    </w:p>
    <w:p w14:paraId="5ACF51CB" w14:textId="77777777" w:rsidR="00D54E12" w:rsidRDefault="00D54E12" w:rsidP="00D54E12">
      <w:pPr>
        <w:ind w:firstLine="709"/>
        <w:jc w:val="both"/>
        <w:rPr>
          <w:rFonts w:ascii="Arial" w:hAnsi="Arial" w:cs="Arial"/>
          <w:sz w:val="22"/>
          <w:szCs w:val="22"/>
        </w:rPr>
      </w:pPr>
    </w:p>
    <w:p w14:paraId="595454D4" w14:textId="23A3B7CF" w:rsidR="00DC6CE1" w:rsidRPr="00D54E12" w:rsidRDefault="00DC6CE1" w:rsidP="00D54E12">
      <w:pPr>
        <w:ind w:firstLine="709"/>
        <w:jc w:val="both"/>
        <w:rPr>
          <w:rFonts w:ascii="Arial" w:hAnsi="Arial" w:cs="Arial"/>
          <w:sz w:val="22"/>
          <w:szCs w:val="22"/>
        </w:rPr>
      </w:pPr>
      <w:r w:rsidRPr="00D54E12">
        <w:rPr>
          <w:rFonts w:ascii="Arial" w:hAnsi="Arial" w:cs="Arial"/>
          <w:sz w:val="22"/>
          <w:szCs w:val="22"/>
        </w:rPr>
        <w:t>I. Contratar deuda pública vía uno o más financiamientos, a tasa fija, hasta por el monto del endeudamiento que por cada municipio se establece en el artículo siguiente, para el destino, plazos, términos, condiciones y con las características que en este decreto se establecen.</w:t>
      </w:r>
    </w:p>
    <w:p w14:paraId="355020C1" w14:textId="77777777" w:rsidR="00D54E12" w:rsidRDefault="00D54E12" w:rsidP="00D54E12">
      <w:pPr>
        <w:ind w:firstLine="709"/>
        <w:jc w:val="both"/>
        <w:rPr>
          <w:rFonts w:ascii="Arial" w:hAnsi="Arial" w:cs="Arial"/>
          <w:sz w:val="22"/>
          <w:szCs w:val="22"/>
        </w:rPr>
      </w:pPr>
    </w:p>
    <w:p w14:paraId="1347227C" w14:textId="5E81D187" w:rsidR="00DC6CE1" w:rsidRPr="00D54E12" w:rsidRDefault="00DC6CE1" w:rsidP="00D54E12">
      <w:pPr>
        <w:ind w:firstLine="709"/>
        <w:jc w:val="both"/>
        <w:rPr>
          <w:rFonts w:ascii="Arial" w:hAnsi="Arial" w:cs="Arial"/>
          <w:sz w:val="22"/>
          <w:szCs w:val="22"/>
        </w:rPr>
      </w:pPr>
      <w:r w:rsidRPr="00D54E12">
        <w:rPr>
          <w:rFonts w:ascii="Arial" w:hAnsi="Arial" w:cs="Arial"/>
          <w:sz w:val="22"/>
          <w:szCs w:val="22"/>
        </w:rPr>
        <w:t>II. Afectar el derecho a recibir y los ingresos que correspondan del Fondo de Aportaciones para la Infraestructura Social Municipal y de las Demarcaciones Territoriales del Distrito Federal, conforme a lo previsto en el artículo 9 de este decreto.</w:t>
      </w:r>
    </w:p>
    <w:p w14:paraId="0DFA4C47" w14:textId="77777777" w:rsidR="00D54E12" w:rsidRDefault="00D54E12" w:rsidP="00D54E12">
      <w:pPr>
        <w:jc w:val="both"/>
        <w:rPr>
          <w:rFonts w:ascii="Arial" w:hAnsi="Arial" w:cs="Arial"/>
          <w:b/>
          <w:sz w:val="22"/>
          <w:szCs w:val="22"/>
        </w:rPr>
      </w:pPr>
    </w:p>
    <w:p w14:paraId="2B029DE1" w14:textId="5E05577D" w:rsidR="00DC6CE1" w:rsidRPr="00D54E12" w:rsidRDefault="00DC6CE1" w:rsidP="00D54E12">
      <w:pPr>
        <w:jc w:val="both"/>
        <w:rPr>
          <w:rFonts w:ascii="Arial" w:hAnsi="Arial" w:cs="Arial"/>
          <w:b/>
          <w:sz w:val="22"/>
          <w:szCs w:val="22"/>
        </w:rPr>
      </w:pPr>
      <w:r w:rsidRPr="00D54E12">
        <w:rPr>
          <w:rFonts w:ascii="Arial" w:hAnsi="Arial" w:cs="Arial"/>
          <w:b/>
          <w:sz w:val="22"/>
          <w:szCs w:val="22"/>
        </w:rPr>
        <w:t>Artículo 2. Autorización de montos máximos</w:t>
      </w:r>
    </w:p>
    <w:p w14:paraId="5F82623B" w14:textId="77777777" w:rsidR="00D54E12" w:rsidRDefault="00D54E12" w:rsidP="00D54E12">
      <w:pPr>
        <w:jc w:val="both"/>
        <w:rPr>
          <w:rFonts w:ascii="Arial" w:hAnsi="Arial" w:cs="Arial"/>
          <w:sz w:val="22"/>
          <w:szCs w:val="22"/>
        </w:rPr>
      </w:pPr>
    </w:p>
    <w:p w14:paraId="1E6F885F" w14:textId="564CE88E" w:rsidR="00DC6CE1" w:rsidRPr="00D54E12" w:rsidRDefault="00DC6CE1" w:rsidP="00D54E12">
      <w:pPr>
        <w:jc w:val="both"/>
        <w:rPr>
          <w:rFonts w:ascii="Arial" w:hAnsi="Arial" w:cs="Arial"/>
          <w:sz w:val="22"/>
          <w:szCs w:val="22"/>
        </w:rPr>
      </w:pPr>
      <w:r w:rsidRPr="00D54E12">
        <w:rPr>
          <w:rFonts w:ascii="Arial" w:hAnsi="Arial" w:cs="Arial"/>
          <w:sz w:val="22"/>
          <w:szCs w:val="22"/>
        </w:rPr>
        <w:t>Se autoriza a los municipios del estado de Yucatán, previo análisis de su capacidad de pago, del destino que darán a los recursos que obtengan con motivo de la disposición del o los financiamientos que contraten y de la fuente de pago de los financiamientos que se constituirán con la afectación de los recursos a que se refiere el artículo 9 de este decreto, mediante el quórum específico de votación que se requiere, conforme a lo establecido por el párrafo tercero de la fracción VIII del artículo 117 de la Constitución Política de los Estados Unidos Mexicanos, para que gestionen y contraten de manera individual uno o varios financiamientos, a tasa fija,</w:t>
      </w:r>
      <w:r w:rsidRPr="00D54E12">
        <w:rPr>
          <w:rFonts w:ascii="Arial" w:hAnsi="Arial" w:cs="Arial"/>
          <w:b/>
          <w:sz w:val="22"/>
          <w:szCs w:val="22"/>
        </w:rPr>
        <w:t xml:space="preserve"> </w:t>
      </w:r>
      <w:r w:rsidRPr="00D54E12">
        <w:rPr>
          <w:rFonts w:ascii="Arial" w:hAnsi="Arial" w:cs="Arial"/>
          <w:sz w:val="22"/>
          <w:szCs w:val="22"/>
        </w:rPr>
        <w:t>hasta por el monto que para cada municipio se indica en la siguiente tabla:</w:t>
      </w:r>
    </w:p>
    <w:p w14:paraId="09FA16F5" w14:textId="77777777" w:rsidR="00D54E12" w:rsidRDefault="00D54E12" w:rsidP="00D54E12">
      <w:pPr>
        <w:jc w:val="center"/>
        <w:rPr>
          <w:rFonts w:ascii="Arial" w:hAnsi="Arial" w:cs="Arial"/>
          <w:b/>
          <w:sz w:val="22"/>
          <w:szCs w:val="22"/>
        </w:rPr>
      </w:pPr>
    </w:p>
    <w:p w14:paraId="37CF70DD" w14:textId="27FF58B0" w:rsidR="00DC6CE1" w:rsidRPr="00D54E12" w:rsidRDefault="00DC6CE1" w:rsidP="00D54E12">
      <w:pPr>
        <w:jc w:val="center"/>
        <w:rPr>
          <w:rFonts w:ascii="Arial" w:hAnsi="Arial" w:cs="Arial"/>
          <w:b/>
          <w:sz w:val="22"/>
          <w:szCs w:val="22"/>
        </w:rPr>
      </w:pPr>
      <w:r w:rsidRPr="00D54E12">
        <w:rPr>
          <w:rFonts w:ascii="Arial" w:hAnsi="Arial" w:cs="Arial"/>
          <w:b/>
          <w:sz w:val="22"/>
          <w:szCs w:val="22"/>
        </w:rPr>
        <w:t>Tabla 1. Montos máximos</w:t>
      </w:r>
    </w:p>
    <w:tbl>
      <w:tblPr>
        <w:tblW w:w="5000" w:type="pct"/>
        <w:jc w:val="center"/>
        <w:tblCellMar>
          <w:left w:w="70" w:type="dxa"/>
          <w:right w:w="70" w:type="dxa"/>
        </w:tblCellMar>
        <w:tblLook w:val="04A0" w:firstRow="1" w:lastRow="0" w:firstColumn="1" w:lastColumn="0" w:noHBand="0" w:noVBand="1"/>
      </w:tblPr>
      <w:tblGrid>
        <w:gridCol w:w="1312"/>
        <w:gridCol w:w="3219"/>
        <w:gridCol w:w="4582"/>
      </w:tblGrid>
      <w:tr w:rsidR="00DC6CE1" w:rsidRPr="00D54E12" w14:paraId="6BB93DC1" w14:textId="77777777" w:rsidTr="00037176">
        <w:trPr>
          <w:trHeight w:val="576"/>
          <w:tblHeader/>
          <w:jc w:val="center"/>
        </w:trPr>
        <w:tc>
          <w:tcPr>
            <w:tcW w:w="720" w:type="pc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C29ABA6" w14:textId="77777777" w:rsidR="00DC6CE1" w:rsidRPr="00D54E12" w:rsidRDefault="00DC6CE1" w:rsidP="00D54E12">
            <w:pPr>
              <w:jc w:val="center"/>
              <w:rPr>
                <w:rFonts w:ascii="Arial" w:hAnsi="Arial" w:cs="Arial"/>
                <w:b/>
                <w:bCs/>
                <w:color w:val="FFFFFF" w:themeColor="background1"/>
                <w:sz w:val="22"/>
                <w:szCs w:val="22"/>
                <w:lang w:eastAsia="es-MX"/>
              </w:rPr>
            </w:pPr>
            <w:r w:rsidRPr="00D54E12">
              <w:rPr>
                <w:rFonts w:ascii="Arial" w:hAnsi="Arial" w:cs="Arial"/>
                <w:b/>
                <w:bCs/>
                <w:color w:val="FFFFFF" w:themeColor="background1"/>
                <w:sz w:val="22"/>
                <w:szCs w:val="22"/>
                <w:lang w:eastAsia="es-MX"/>
              </w:rPr>
              <w:t>No.</w:t>
            </w:r>
          </w:p>
        </w:tc>
        <w:tc>
          <w:tcPr>
            <w:tcW w:w="1766" w:type="pct"/>
            <w:tcBorders>
              <w:top w:val="single" w:sz="4" w:space="0" w:color="auto"/>
              <w:left w:val="nil"/>
              <w:bottom w:val="single" w:sz="4" w:space="0" w:color="auto"/>
              <w:right w:val="single" w:sz="4" w:space="0" w:color="auto"/>
            </w:tcBorders>
            <w:shd w:val="clear" w:color="auto" w:fill="000000" w:themeFill="text1"/>
            <w:vAlign w:val="center"/>
            <w:hideMark/>
          </w:tcPr>
          <w:p w14:paraId="55AABF38" w14:textId="77777777" w:rsidR="00DC6CE1" w:rsidRPr="00D54E12" w:rsidRDefault="00DC6CE1" w:rsidP="00D54E12">
            <w:pPr>
              <w:jc w:val="center"/>
              <w:rPr>
                <w:rFonts w:ascii="Arial" w:hAnsi="Arial" w:cs="Arial"/>
                <w:b/>
                <w:bCs/>
                <w:color w:val="FFFFFF" w:themeColor="background1"/>
                <w:sz w:val="22"/>
                <w:szCs w:val="22"/>
                <w:lang w:eastAsia="es-MX"/>
              </w:rPr>
            </w:pPr>
            <w:r w:rsidRPr="00D54E12">
              <w:rPr>
                <w:rFonts w:ascii="Arial" w:hAnsi="Arial" w:cs="Arial"/>
                <w:b/>
                <w:bCs/>
                <w:color w:val="FFFFFF" w:themeColor="background1"/>
                <w:sz w:val="22"/>
                <w:szCs w:val="22"/>
                <w:lang w:eastAsia="es-MX"/>
              </w:rPr>
              <w:t>Municipio</w:t>
            </w:r>
          </w:p>
        </w:tc>
        <w:tc>
          <w:tcPr>
            <w:tcW w:w="2514" w:type="pc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2769EDD" w14:textId="77777777" w:rsidR="00DC6CE1" w:rsidRPr="00D54E12" w:rsidRDefault="00DC6CE1" w:rsidP="00D54E12">
            <w:pPr>
              <w:jc w:val="center"/>
              <w:rPr>
                <w:rFonts w:ascii="Arial" w:hAnsi="Arial" w:cs="Arial"/>
                <w:b/>
                <w:bCs/>
                <w:color w:val="FFFFFF" w:themeColor="background1"/>
                <w:sz w:val="22"/>
                <w:szCs w:val="22"/>
                <w:lang w:eastAsia="es-MX"/>
              </w:rPr>
            </w:pPr>
            <w:r w:rsidRPr="00D54E12">
              <w:rPr>
                <w:rFonts w:ascii="Arial" w:hAnsi="Arial" w:cs="Arial"/>
                <w:b/>
                <w:bCs/>
                <w:color w:val="FFFFFF" w:themeColor="background1"/>
                <w:sz w:val="22"/>
                <w:szCs w:val="22"/>
                <w:lang w:eastAsia="es-MX"/>
              </w:rPr>
              <w:t>Monto máximo</w:t>
            </w:r>
          </w:p>
        </w:tc>
      </w:tr>
      <w:tr w:rsidR="00DC6CE1" w:rsidRPr="00D54E12" w14:paraId="28AA6B33"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2FB2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7EA636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Abalá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5F37A5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5,218,023.45</w:t>
            </w:r>
          </w:p>
        </w:tc>
      </w:tr>
      <w:tr w:rsidR="00DC6CE1" w:rsidRPr="00D54E12" w14:paraId="078FAE33"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F517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E44A56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Acanceh</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A897D0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6,697,834.67</w:t>
            </w:r>
          </w:p>
        </w:tc>
      </w:tr>
      <w:tr w:rsidR="00DC6CE1" w:rsidRPr="00D54E12" w14:paraId="17A2C18D"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A96D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lastRenderedPageBreak/>
              <w:t>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D19BEC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Akil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FB897C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12,432,934.56</w:t>
            </w:r>
          </w:p>
        </w:tc>
      </w:tr>
      <w:tr w:rsidR="00DC6CE1" w:rsidRPr="00D54E12" w14:paraId="1D4277D2"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7EA3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110BEA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Baca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A6E1C5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3,788,913.87</w:t>
            </w:r>
          </w:p>
        </w:tc>
      </w:tr>
      <w:tr w:rsidR="00DC6CE1" w:rsidRPr="00D54E12" w14:paraId="7FEDB1C7"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B85F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14E091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Bokobá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9BF034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1,877,899.24</w:t>
            </w:r>
          </w:p>
        </w:tc>
      </w:tr>
      <w:tr w:rsidR="00DC6CE1" w:rsidRPr="00D54E12" w14:paraId="3E058163"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A0A37"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DF6C19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Buctzotz</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E6E718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7,636,224.90</w:t>
            </w:r>
          </w:p>
        </w:tc>
      </w:tr>
      <w:tr w:rsidR="00DC6CE1" w:rsidRPr="00D54E12" w14:paraId="2270BDB1"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81C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01CFF8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Cacalchén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38362C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3,782,582.71</w:t>
            </w:r>
          </w:p>
        </w:tc>
      </w:tr>
      <w:tr w:rsidR="00DC6CE1" w:rsidRPr="00D54E12" w14:paraId="312A4384"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9E38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40A7CA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Calotmul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15DA90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7,200,354.84</w:t>
            </w:r>
          </w:p>
        </w:tc>
      </w:tr>
      <w:tr w:rsidR="00DC6CE1" w:rsidRPr="00D54E12" w14:paraId="6410925D"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CEE0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6F3680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Cansahcab</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2EB330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4,271,663.16</w:t>
            </w:r>
          </w:p>
        </w:tc>
      </w:tr>
      <w:tr w:rsidR="00DC6CE1" w:rsidRPr="00D54E12" w14:paraId="345BB5E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BF44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D67BA6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Cantamayec</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F672DF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5,550,773.93</w:t>
            </w:r>
          </w:p>
        </w:tc>
      </w:tr>
      <w:tr w:rsidR="00DC6CE1" w:rsidRPr="00D54E12" w14:paraId="610E923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D152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700B37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Celestún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0F278B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7,014,875.02</w:t>
            </w:r>
          </w:p>
        </w:tc>
      </w:tr>
      <w:tr w:rsidR="00DC6CE1" w:rsidRPr="00D54E12" w14:paraId="3EDDBA9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C6AF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26FC8BE"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Cenotillo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574DA0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5,579,323.46</w:t>
            </w:r>
          </w:p>
        </w:tc>
      </w:tr>
      <w:tr w:rsidR="00DC6CE1" w:rsidRPr="00D54E12" w14:paraId="57A634D4"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984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47B0967"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Conkal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F2488F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3,061,333.12</w:t>
            </w:r>
          </w:p>
        </w:tc>
      </w:tr>
      <w:tr w:rsidR="00DC6CE1" w:rsidRPr="00D54E12" w14:paraId="692B91B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59A7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F43547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Cuncunul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50D456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2,929,543.15</w:t>
            </w:r>
          </w:p>
        </w:tc>
      </w:tr>
      <w:tr w:rsidR="00DC6CE1" w:rsidRPr="00D54E12" w14:paraId="25CF4526"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341B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17D414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Cuzamá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D3E304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4,870,235.00</w:t>
            </w:r>
          </w:p>
        </w:tc>
      </w:tr>
      <w:tr w:rsidR="00DC6CE1" w:rsidRPr="00D54E12" w14:paraId="32F71CF2"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C9A7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1DEDB5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Chacsinkín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D925C9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6,279,098.67</w:t>
            </w:r>
          </w:p>
        </w:tc>
      </w:tr>
      <w:tr w:rsidR="00DC6CE1" w:rsidRPr="00D54E12" w14:paraId="30D95B2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E2EB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9F2917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Chankom</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9C39FE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10,840,468.87</w:t>
            </w:r>
          </w:p>
        </w:tc>
      </w:tr>
      <w:tr w:rsidR="00DC6CE1" w:rsidRPr="00D54E12" w14:paraId="7693EFF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B780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A899F75"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Chapab</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CB71455"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4,060,857.57</w:t>
            </w:r>
          </w:p>
        </w:tc>
      </w:tr>
      <w:tr w:rsidR="00DC6CE1" w:rsidRPr="00D54E12" w14:paraId="1605A77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AF1C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5CA987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Chemax</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846FA8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69,531,599.74</w:t>
            </w:r>
          </w:p>
        </w:tc>
      </w:tr>
      <w:tr w:rsidR="00DC6CE1" w:rsidRPr="00D54E12" w14:paraId="10C5E0E9"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6B2E"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BD7BED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Chicxulub Pueblo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EC0428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2,944,125.60</w:t>
            </w:r>
          </w:p>
        </w:tc>
      </w:tr>
      <w:tr w:rsidR="00DC6CE1" w:rsidRPr="00D54E12" w14:paraId="2A888294"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1FB47"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E2181D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Chichimilá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67F3E5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16,235,985.93</w:t>
            </w:r>
          </w:p>
        </w:tc>
      </w:tr>
      <w:tr w:rsidR="00DC6CE1" w:rsidRPr="00D54E12" w14:paraId="10E2C33E"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626D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10D772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Chikindzonot</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CA0D39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12,882,389.70</w:t>
            </w:r>
          </w:p>
        </w:tc>
      </w:tr>
      <w:tr w:rsidR="00DC6CE1" w:rsidRPr="00D54E12" w14:paraId="76563E92"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8E48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11337E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Chocholá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954693E"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3,495,530.87</w:t>
            </w:r>
          </w:p>
        </w:tc>
      </w:tr>
      <w:tr w:rsidR="00DC6CE1" w:rsidRPr="00D54E12" w14:paraId="287E4D6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B591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9853FC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Chumayel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7ECF4F7"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5,907,198.46</w:t>
            </w:r>
          </w:p>
        </w:tc>
      </w:tr>
      <w:tr w:rsidR="00DC6CE1" w:rsidRPr="00D54E12" w14:paraId="3BB44C13"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CE9B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D4F2E9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Dzán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1BBC65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7,033,582.83</w:t>
            </w:r>
          </w:p>
        </w:tc>
      </w:tr>
      <w:tr w:rsidR="00DC6CE1" w:rsidRPr="00D54E12" w14:paraId="201EADF5"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73A4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1E3E40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Dzemul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EAEB9E7"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2,841,661.46</w:t>
            </w:r>
          </w:p>
        </w:tc>
      </w:tr>
      <w:tr w:rsidR="00DC6CE1" w:rsidRPr="00D54E12" w14:paraId="442EDCF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45E1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69A097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Dzidzantún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E692EA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3,861,086.56</w:t>
            </w:r>
          </w:p>
        </w:tc>
      </w:tr>
      <w:tr w:rsidR="00DC6CE1" w:rsidRPr="00D54E12" w14:paraId="16597733"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08B1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54589A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Dzilam de Bravo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7BF061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2,145,959.27</w:t>
            </w:r>
          </w:p>
        </w:tc>
      </w:tr>
      <w:tr w:rsidR="00DC6CE1" w:rsidRPr="00D54E12" w14:paraId="65A9943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EA70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B99DC8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Dzilam González</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8AD267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5,241,815.56</w:t>
            </w:r>
          </w:p>
        </w:tc>
      </w:tr>
      <w:tr w:rsidR="00DC6CE1" w:rsidRPr="00D54E12" w14:paraId="2C699D6A"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8254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EA9DA3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Dzitás</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5258B9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6,997,817.80</w:t>
            </w:r>
          </w:p>
        </w:tc>
      </w:tr>
      <w:tr w:rsidR="00DC6CE1" w:rsidRPr="00D54E12" w14:paraId="7092BC03"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8B8C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164CEB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Dzoncauich</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35BB74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3,862,845.18</w:t>
            </w:r>
          </w:p>
        </w:tc>
      </w:tr>
      <w:tr w:rsidR="00DC6CE1" w:rsidRPr="00D54E12" w14:paraId="3B984954"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3B92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922BC9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Espita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4AA129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27,566,021.96</w:t>
            </w:r>
          </w:p>
        </w:tc>
      </w:tr>
      <w:tr w:rsidR="00DC6CE1" w:rsidRPr="00D54E12" w14:paraId="4B62B03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1FBF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A6B6A5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Halachó</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5DBC6B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15,451,237.05</w:t>
            </w:r>
          </w:p>
        </w:tc>
      </w:tr>
      <w:tr w:rsidR="00DC6CE1" w:rsidRPr="00D54E12" w14:paraId="53F3D42E"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F4377"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89BEE0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Hocabá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106FBB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5,744,435.42</w:t>
            </w:r>
          </w:p>
        </w:tc>
      </w:tr>
      <w:tr w:rsidR="00DC6CE1" w:rsidRPr="00D54E12" w14:paraId="68F425F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FB8B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7FEDDD5"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Hoctún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79136E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7,265,200.11</w:t>
            </w:r>
          </w:p>
        </w:tc>
      </w:tr>
      <w:tr w:rsidR="00DC6CE1" w:rsidRPr="00D54E12" w14:paraId="6553B7A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0693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2B13495"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Homún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33AE44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10,480,765.43</w:t>
            </w:r>
          </w:p>
        </w:tc>
      </w:tr>
      <w:tr w:rsidR="00DC6CE1" w:rsidRPr="00D54E12" w14:paraId="3BA678E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9864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361B20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Huhí</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5F88F8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5,918,606.13</w:t>
            </w:r>
          </w:p>
        </w:tc>
      </w:tr>
      <w:tr w:rsidR="00DC6CE1" w:rsidRPr="00D54E12" w14:paraId="3E5B600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9B18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lastRenderedPageBreak/>
              <w:t>38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39C5FE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Hunucmá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1193037"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20,130,856.13</w:t>
            </w:r>
          </w:p>
        </w:tc>
      </w:tr>
      <w:tr w:rsidR="00DC6CE1" w:rsidRPr="00D54E12" w14:paraId="186A3F7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FF9A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298A24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Ixil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496634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2,542,153.90</w:t>
            </w:r>
          </w:p>
        </w:tc>
      </w:tr>
      <w:tr w:rsidR="00DC6CE1" w:rsidRPr="00D54E12" w14:paraId="0CEC907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2121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34E113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Izamal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4F66E2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16,115,063.47</w:t>
            </w:r>
          </w:p>
        </w:tc>
      </w:tr>
      <w:tr w:rsidR="00DC6CE1" w:rsidRPr="00D54E12" w14:paraId="751A1C77"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F8F0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4CE0EC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Kanasín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019B3F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27,877,677.28</w:t>
            </w:r>
          </w:p>
        </w:tc>
      </w:tr>
      <w:tr w:rsidR="00DC6CE1" w:rsidRPr="00D54E12" w14:paraId="43FE5D0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E63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1076DB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Kantunil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50961E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8,466,928.58</w:t>
            </w:r>
          </w:p>
        </w:tc>
      </w:tr>
      <w:tr w:rsidR="00DC6CE1" w:rsidRPr="00D54E12" w14:paraId="069075D9"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465B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AFDB9A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Kaua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2C6FAC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5,982,769.22</w:t>
            </w:r>
          </w:p>
        </w:tc>
      </w:tr>
      <w:tr w:rsidR="00DC6CE1" w:rsidRPr="00D54E12" w14:paraId="559A203A"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5C47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B4F2A1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Kinchil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70F00B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5,906,100.29</w:t>
            </w:r>
          </w:p>
        </w:tc>
      </w:tr>
      <w:tr w:rsidR="00DC6CE1" w:rsidRPr="00D54E12" w14:paraId="009DAA57"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3251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341C86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Kopomá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DB1FF5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2,756,823.67</w:t>
            </w:r>
          </w:p>
        </w:tc>
      </w:tr>
      <w:tr w:rsidR="00DC6CE1" w:rsidRPr="00D54E12" w14:paraId="1675E3F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C8E2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005E05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Mama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C7B04D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4,610,753.70</w:t>
            </w:r>
          </w:p>
        </w:tc>
      </w:tr>
      <w:tr w:rsidR="00DC6CE1" w:rsidRPr="00D54E12" w14:paraId="0A5D1D14"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7F23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2D4269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Maní</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FDA0777"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6,880,681.56</w:t>
            </w:r>
          </w:p>
        </w:tc>
      </w:tr>
      <w:tr w:rsidR="00DC6CE1" w:rsidRPr="00D54E12" w14:paraId="036C8FD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13F4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954D39E"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Maxcanú</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6472BE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12,367,880.47</w:t>
            </w:r>
          </w:p>
        </w:tc>
      </w:tr>
      <w:tr w:rsidR="00DC6CE1" w:rsidRPr="00D54E12" w14:paraId="294D554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7112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3BA148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Mayapán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4B1852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7,858,717.71</w:t>
            </w:r>
          </w:p>
        </w:tc>
      </w:tr>
      <w:tr w:rsidR="00DC6CE1" w:rsidRPr="00D54E12" w14:paraId="427BA0A1"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C414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4F22AF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Mérida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968546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170,701,869.25</w:t>
            </w:r>
          </w:p>
        </w:tc>
      </w:tr>
      <w:tr w:rsidR="00DC6CE1" w:rsidRPr="00D54E12" w14:paraId="52D0B384"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E21D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DF44D4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Mocochá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04499E5"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2,485,458.56</w:t>
            </w:r>
          </w:p>
        </w:tc>
      </w:tr>
      <w:tr w:rsidR="00DC6CE1" w:rsidRPr="00D54E12" w14:paraId="2C17CEA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3BA2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78A276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Motul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A16E9E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18,429,783.92</w:t>
            </w:r>
          </w:p>
        </w:tc>
      </w:tr>
      <w:tr w:rsidR="00DC6CE1" w:rsidRPr="00D54E12" w14:paraId="02293897"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0D6E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621592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Muna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864E81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12,305,202.02</w:t>
            </w:r>
          </w:p>
        </w:tc>
      </w:tr>
      <w:tr w:rsidR="00DC6CE1" w:rsidRPr="00D54E12" w14:paraId="583D7B62"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B81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FDF564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Muxupip</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5FCA47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2,835,780.81</w:t>
            </w:r>
          </w:p>
        </w:tc>
      </w:tr>
      <w:tr w:rsidR="00DC6CE1" w:rsidRPr="00D54E12" w14:paraId="5303481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353D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FA5296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Opichén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E31AE9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7,682,726.56</w:t>
            </w:r>
          </w:p>
        </w:tc>
      </w:tr>
      <w:tr w:rsidR="00DC6CE1" w:rsidRPr="00D54E12" w14:paraId="5FE50F1A"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1A2F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405232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Oxkutzcab</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421CDE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32,677,471.50</w:t>
            </w:r>
          </w:p>
        </w:tc>
      </w:tr>
      <w:tr w:rsidR="00DC6CE1" w:rsidRPr="00D54E12" w14:paraId="2CD56344"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13FC5"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67854E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Panabá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15E61A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6,900,973.69</w:t>
            </w:r>
          </w:p>
        </w:tc>
      </w:tr>
      <w:tr w:rsidR="00DC6CE1" w:rsidRPr="00D54E12" w14:paraId="355FF071"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FD8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802CA2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Peto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E120BE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35,075,805.72</w:t>
            </w:r>
          </w:p>
        </w:tc>
      </w:tr>
      <w:tr w:rsidR="00DC6CE1" w:rsidRPr="00D54E12" w14:paraId="11A29055"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7F02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BE3C3A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Progreso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BD4E6AE"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19,871,960.67</w:t>
            </w:r>
          </w:p>
        </w:tc>
      </w:tr>
      <w:tr w:rsidR="00DC6CE1" w:rsidRPr="00D54E12" w14:paraId="600BEC1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CEA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9103C0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Quintana Roo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EDBC47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2,566,849.83</w:t>
            </w:r>
          </w:p>
        </w:tc>
      </w:tr>
      <w:tr w:rsidR="00DC6CE1" w:rsidRPr="00D54E12" w14:paraId="7EA10E2E"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DA57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D71C86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Río Lagartos</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1211EA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1,962,046.50</w:t>
            </w:r>
          </w:p>
        </w:tc>
      </w:tr>
      <w:tr w:rsidR="00DC6CE1" w:rsidRPr="00D54E12" w14:paraId="057CF0E3"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9F90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AC3D81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Sacalum</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644B91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5,080,819.50</w:t>
            </w:r>
          </w:p>
        </w:tc>
      </w:tr>
      <w:tr w:rsidR="00DC6CE1" w:rsidRPr="00D54E12" w14:paraId="2BF195D6"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1E5E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64E3DB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Samahil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2A26B0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3,591,737.36</w:t>
            </w:r>
          </w:p>
        </w:tc>
      </w:tr>
      <w:tr w:rsidR="00DC6CE1" w:rsidRPr="00D54E12" w14:paraId="32EB126D"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DEA7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6E9B3A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Sanahcat</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E9DB30E"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2,227,792.69</w:t>
            </w:r>
          </w:p>
        </w:tc>
      </w:tr>
      <w:tr w:rsidR="00DC6CE1" w:rsidRPr="00D54E12" w14:paraId="26EA2DF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C0A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FA0C2F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San Felipe</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5638B7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1,041,706.96</w:t>
            </w:r>
          </w:p>
        </w:tc>
      </w:tr>
      <w:tr w:rsidR="00DC6CE1" w:rsidRPr="00D54E12" w14:paraId="12AC5D87"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35A5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2DD991E"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Santa Elena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A47E1C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5,655,523.50</w:t>
            </w:r>
          </w:p>
        </w:tc>
      </w:tr>
      <w:tr w:rsidR="00DC6CE1" w:rsidRPr="00D54E12" w14:paraId="4FE3E2D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CCCD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99C762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Seyé</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26CB83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6,789,677.45</w:t>
            </w:r>
          </w:p>
        </w:tc>
      </w:tr>
      <w:tr w:rsidR="00DC6CE1" w:rsidRPr="00D54E12" w14:paraId="2E156C75"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2D37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9F8136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Sinanché</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D0D9B8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3,355,857.72</w:t>
            </w:r>
          </w:p>
        </w:tc>
      </w:tr>
      <w:tr w:rsidR="00DC6CE1" w:rsidRPr="00D54E12" w14:paraId="7CE45C2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E7E2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6695F4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Sotuta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377FAF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15,071,859.62</w:t>
            </w:r>
          </w:p>
        </w:tc>
      </w:tr>
      <w:tr w:rsidR="00DC6CE1" w:rsidRPr="00D54E12" w14:paraId="2C524795"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F3BD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098CAC7"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Sucilá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0A81C4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4,038,641.43</w:t>
            </w:r>
          </w:p>
        </w:tc>
      </w:tr>
      <w:tr w:rsidR="00DC6CE1" w:rsidRPr="00D54E12" w14:paraId="73F047A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0ECE7"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1DD4897"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Sudzal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136874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2,816,927.10</w:t>
            </w:r>
          </w:p>
        </w:tc>
      </w:tr>
      <w:tr w:rsidR="00DC6CE1" w:rsidRPr="00D54E12" w14:paraId="1F7A0DEE"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50A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4F4CEF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Suma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EB3B6D7"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2,703,070.88</w:t>
            </w:r>
          </w:p>
        </w:tc>
      </w:tr>
      <w:tr w:rsidR="00DC6CE1" w:rsidRPr="00D54E12" w14:paraId="6261DFBE"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5234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lastRenderedPageBreak/>
              <w:t>73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0D8118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Tahdziú</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C24FF45"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14,733,763.10</w:t>
            </w:r>
          </w:p>
        </w:tc>
      </w:tr>
      <w:tr w:rsidR="00DC6CE1" w:rsidRPr="00D54E12" w14:paraId="1A05E3B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1689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FA6709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Tahmek</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F3B890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4,078,980.10</w:t>
            </w:r>
          </w:p>
        </w:tc>
      </w:tr>
      <w:tr w:rsidR="00DC6CE1" w:rsidRPr="00D54E12" w14:paraId="770E018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C853E"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8907F1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Teabo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A68F1B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10,948,060.75</w:t>
            </w:r>
          </w:p>
        </w:tc>
      </w:tr>
      <w:tr w:rsidR="00DC6CE1" w:rsidRPr="00D54E12" w14:paraId="0DD42F14"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E52A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09638E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Tecoh</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E10994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10,703,752.19</w:t>
            </w:r>
          </w:p>
        </w:tc>
      </w:tr>
      <w:tr w:rsidR="00DC6CE1" w:rsidRPr="00D54E12" w14:paraId="5F8557B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ECB7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86F51DE"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Tekal de Venegas</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1A484BE"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4,836,596.14</w:t>
            </w:r>
          </w:p>
        </w:tc>
      </w:tr>
      <w:tr w:rsidR="00DC6CE1" w:rsidRPr="00D54E12" w14:paraId="11235E27"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320D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6906AC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Tekantó</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D5DC38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4,101,253.05</w:t>
            </w:r>
          </w:p>
        </w:tc>
      </w:tr>
      <w:tr w:rsidR="00DC6CE1" w:rsidRPr="00D54E12" w14:paraId="4421C5ED"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FA98E"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378669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Tekax</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D042C3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51,036,739.45</w:t>
            </w:r>
          </w:p>
        </w:tc>
      </w:tr>
      <w:tr w:rsidR="00DC6CE1" w:rsidRPr="00D54E12" w14:paraId="2CFEB73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2DD8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80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EEA5CDE"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Tekit</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FF960A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9,397,060.85</w:t>
            </w:r>
          </w:p>
        </w:tc>
      </w:tr>
      <w:tr w:rsidR="00DC6CE1" w:rsidRPr="00D54E12" w14:paraId="382520E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8C307"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81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AEEC6E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Tekom</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55139D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7,197,553.18</w:t>
            </w:r>
          </w:p>
        </w:tc>
      </w:tr>
      <w:tr w:rsidR="00DC6CE1" w:rsidRPr="00D54E12" w14:paraId="62387A6E"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4845"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82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27A319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Telchac Pueblo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4CC71D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3,097,304.74</w:t>
            </w:r>
          </w:p>
        </w:tc>
      </w:tr>
      <w:tr w:rsidR="00DC6CE1" w:rsidRPr="00D54E12" w14:paraId="08FC25D1"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DBDAE"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83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9228F6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Telchac Puerto</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DE36DE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1,170,372.27</w:t>
            </w:r>
          </w:p>
        </w:tc>
      </w:tr>
      <w:tr w:rsidR="00DC6CE1" w:rsidRPr="00D54E12" w14:paraId="50A871C5"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36FC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84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2252A7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Temax</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6DB285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9,138,223.87</w:t>
            </w:r>
          </w:p>
        </w:tc>
      </w:tr>
      <w:tr w:rsidR="00DC6CE1" w:rsidRPr="00D54E12" w14:paraId="521F3B9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1615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85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09F369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Temozón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6FE3AB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22,865,165.16</w:t>
            </w:r>
          </w:p>
        </w:tc>
      </w:tr>
      <w:tr w:rsidR="00DC6CE1" w:rsidRPr="00D54E12" w14:paraId="41123165"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24F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86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787B032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Tepakán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234078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2,821,299.72</w:t>
            </w:r>
          </w:p>
        </w:tc>
      </w:tr>
      <w:tr w:rsidR="00DC6CE1" w:rsidRPr="00D54E12" w14:paraId="3C706AA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DB79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87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D7A36F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Tetiz</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49C54D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4,912,152.98</w:t>
            </w:r>
          </w:p>
        </w:tc>
      </w:tr>
      <w:tr w:rsidR="00DC6CE1" w:rsidRPr="00D54E12" w14:paraId="45B67FD9"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8E76E"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88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3393417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Teya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343A8F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3,132,789.65</w:t>
            </w:r>
          </w:p>
        </w:tc>
      </w:tr>
      <w:tr w:rsidR="00DC6CE1" w:rsidRPr="00D54E12" w14:paraId="3416ADB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796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89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E66436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Ticul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433D8F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24,547,287.33</w:t>
            </w:r>
          </w:p>
        </w:tc>
      </w:tr>
      <w:tr w:rsidR="00DC6CE1" w:rsidRPr="00D54E12" w14:paraId="36B26E58"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3B56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90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022FB6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Timucuy</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9143142"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6,129,038.61</w:t>
            </w:r>
          </w:p>
        </w:tc>
      </w:tr>
      <w:tr w:rsidR="00DC6CE1" w:rsidRPr="00D54E12" w14:paraId="21D4E9FB"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FF6B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91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EE9A98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Tinum</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35192CB5"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16,258,223.80</w:t>
            </w:r>
          </w:p>
        </w:tc>
      </w:tr>
      <w:tr w:rsidR="00DC6CE1" w:rsidRPr="00D54E12" w14:paraId="299E9FF7"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10DF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92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F207C2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Tixcacalcupul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C48382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18,209,560.95</w:t>
            </w:r>
          </w:p>
        </w:tc>
      </w:tr>
      <w:tr w:rsidR="00DC6CE1" w:rsidRPr="00D54E12" w14:paraId="48E30B9D"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B9F85"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93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CD39485"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Tixkokob</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6BF59F0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5,495,326.00</w:t>
            </w:r>
          </w:p>
        </w:tc>
      </w:tr>
      <w:tr w:rsidR="00DC6CE1" w:rsidRPr="00D54E12" w14:paraId="590E92F0"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15CE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94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B94EB38"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Tixméhuac</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4B10A81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10,683,526.89</w:t>
            </w:r>
          </w:p>
        </w:tc>
      </w:tr>
      <w:tr w:rsidR="00DC6CE1" w:rsidRPr="00D54E12" w14:paraId="2510FD3A"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7EDB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95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9D62D0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Tixpéhual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889AF2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3,097,993.05</w:t>
            </w:r>
          </w:p>
        </w:tc>
      </w:tr>
      <w:tr w:rsidR="00DC6CE1" w:rsidRPr="00D54E12" w14:paraId="598B7FD5"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F6B4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96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B53F23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Tizimín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E7F026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77,012,377.33</w:t>
            </w:r>
          </w:p>
        </w:tc>
      </w:tr>
      <w:tr w:rsidR="00DC6CE1" w:rsidRPr="00D54E12" w14:paraId="602EE85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3EF7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97</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CF7517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Tunkás</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26FD583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7,294,383.37</w:t>
            </w:r>
          </w:p>
        </w:tc>
      </w:tr>
      <w:tr w:rsidR="00DC6CE1" w:rsidRPr="00D54E12" w14:paraId="154C1E8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50737"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98</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A426AC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Tzucacab</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10704B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22,300,727.80</w:t>
            </w:r>
          </w:p>
        </w:tc>
      </w:tr>
      <w:tr w:rsidR="00DC6CE1" w:rsidRPr="00D54E12" w14:paraId="31FA6181"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C9A55"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99</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43F96E9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Uayma</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531399A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8,823,382.63</w:t>
            </w:r>
          </w:p>
        </w:tc>
      </w:tr>
      <w:tr w:rsidR="00DC6CE1" w:rsidRPr="00D54E12" w14:paraId="6A9AAC0C"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B506D"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100</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2EC95923"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Ucú</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D6D712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3,196,248.85</w:t>
            </w:r>
          </w:p>
        </w:tc>
      </w:tr>
      <w:tr w:rsidR="00DC6CE1" w:rsidRPr="00D54E12" w14:paraId="7667D561"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7424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101</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94618D9"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Umán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134171E"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16,271,328.28</w:t>
            </w:r>
          </w:p>
        </w:tc>
      </w:tr>
      <w:tr w:rsidR="00DC6CE1" w:rsidRPr="00D54E12" w14:paraId="20CF3D92"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1D145"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102</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1175EE41"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Valladolid</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441F13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70,235,299.83</w:t>
            </w:r>
          </w:p>
        </w:tc>
      </w:tr>
      <w:tr w:rsidR="00DC6CE1" w:rsidRPr="00D54E12" w14:paraId="7DEF61DE"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9D03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103</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136E24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Xocchel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194362F"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4,151,389.46</w:t>
            </w:r>
          </w:p>
        </w:tc>
      </w:tr>
      <w:tr w:rsidR="00DC6CE1" w:rsidRPr="00D54E12" w14:paraId="13FDBDE7"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A75B6"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104</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51D2AEE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Yaxcabá</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1A8C50A0"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32,489,352.07</w:t>
            </w:r>
          </w:p>
        </w:tc>
      </w:tr>
      <w:tr w:rsidR="00DC6CE1" w:rsidRPr="00D54E12" w14:paraId="14886CE7"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B0E1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105</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0E08C45B"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Yaxkukul</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0161806C"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2,386,942.70</w:t>
            </w:r>
          </w:p>
        </w:tc>
      </w:tr>
      <w:tr w:rsidR="00DC6CE1" w:rsidRPr="00D54E12" w14:paraId="29D0779F" w14:textId="77777777" w:rsidTr="00037176">
        <w:trPr>
          <w:trHeight w:val="300"/>
          <w:jc w:val="center"/>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6A034"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106</w:t>
            </w:r>
          </w:p>
        </w:tc>
        <w:tc>
          <w:tcPr>
            <w:tcW w:w="1766" w:type="pct"/>
            <w:tcBorders>
              <w:top w:val="single" w:sz="4" w:space="0" w:color="auto"/>
              <w:left w:val="nil"/>
              <w:bottom w:val="single" w:sz="4" w:space="0" w:color="auto"/>
              <w:right w:val="single" w:sz="4" w:space="0" w:color="auto"/>
            </w:tcBorders>
            <w:shd w:val="clear" w:color="auto" w:fill="auto"/>
            <w:noWrap/>
            <w:vAlign w:val="bottom"/>
            <w:hideMark/>
          </w:tcPr>
          <w:p w14:paraId="6EFCB867"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Yobaín</w:t>
            </w:r>
          </w:p>
        </w:tc>
        <w:tc>
          <w:tcPr>
            <w:tcW w:w="2514" w:type="pct"/>
            <w:tcBorders>
              <w:top w:val="single" w:sz="4" w:space="0" w:color="auto"/>
              <w:left w:val="nil"/>
              <w:bottom w:val="single" w:sz="4" w:space="0" w:color="auto"/>
              <w:right w:val="single" w:sz="4" w:space="0" w:color="auto"/>
            </w:tcBorders>
            <w:shd w:val="clear" w:color="auto" w:fill="auto"/>
            <w:noWrap/>
            <w:vAlign w:val="bottom"/>
            <w:hideMark/>
          </w:tcPr>
          <w:p w14:paraId="703B30EA" w14:textId="77777777" w:rsidR="00DC6CE1" w:rsidRPr="00D54E12" w:rsidRDefault="00DC6CE1" w:rsidP="00D54E12">
            <w:pPr>
              <w:jc w:val="center"/>
              <w:rPr>
                <w:rFonts w:ascii="Arial" w:hAnsi="Arial" w:cs="Arial"/>
                <w:color w:val="000000"/>
                <w:sz w:val="22"/>
                <w:szCs w:val="22"/>
                <w:lang w:eastAsia="es-MX"/>
              </w:rPr>
            </w:pPr>
            <w:r w:rsidRPr="00D54E12">
              <w:rPr>
                <w:rFonts w:ascii="Arial" w:hAnsi="Arial" w:cs="Arial"/>
                <w:color w:val="000000"/>
                <w:sz w:val="22"/>
                <w:szCs w:val="22"/>
                <w:lang w:eastAsia="es-MX"/>
              </w:rPr>
              <w:t>2,696,808.22</w:t>
            </w:r>
          </w:p>
        </w:tc>
      </w:tr>
      <w:tr w:rsidR="00DC6CE1" w:rsidRPr="00D54E12" w14:paraId="2C2B26D5" w14:textId="77777777" w:rsidTr="00037176">
        <w:trPr>
          <w:trHeight w:val="288"/>
          <w:jc w:val="center"/>
        </w:trPr>
        <w:tc>
          <w:tcPr>
            <w:tcW w:w="720" w:type="pct"/>
            <w:tcBorders>
              <w:top w:val="nil"/>
              <w:left w:val="nil"/>
              <w:bottom w:val="nil"/>
              <w:right w:val="nil"/>
            </w:tcBorders>
            <w:shd w:val="clear" w:color="auto" w:fill="auto"/>
            <w:noWrap/>
            <w:vAlign w:val="bottom"/>
            <w:hideMark/>
          </w:tcPr>
          <w:p w14:paraId="3D89D6EB" w14:textId="77777777" w:rsidR="00DC6CE1" w:rsidRPr="00D54E12" w:rsidRDefault="00DC6CE1" w:rsidP="00D54E12">
            <w:pPr>
              <w:rPr>
                <w:rFonts w:ascii="Arial" w:hAnsi="Arial" w:cs="Arial"/>
                <w:color w:val="000000"/>
                <w:sz w:val="22"/>
                <w:szCs w:val="22"/>
                <w:lang w:eastAsia="es-MX"/>
              </w:rPr>
            </w:pPr>
          </w:p>
        </w:tc>
        <w:tc>
          <w:tcPr>
            <w:tcW w:w="1766" w:type="pct"/>
            <w:tcBorders>
              <w:top w:val="nil"/>
              <w:left w:val="nil"/>
              <w:bottom w:val="nil"/>
              <w:right w:val="nil"/>
            </w:tcBorders>
            <w:shd w:val="clear" w:color="auto" w:fill="auto"/>
            <w:noWrap/>
            <w:vAlign w:val="bottom"/>
            <w:hideMark/>
          </w:tcPr>
          <w:p w14:paraId="6C06CC23" w14:textId="77777777" w:rsidR="00DC6CE1" w:rsidRPr="00D54E12" w:rsidRDefault="00DC6CE1" w:rsidP="00D54E12">
            <w:pPr>
              <w:rPr>
                <w:rFonts w:ascii="Arial" w:hAnsi="Arial" w:cs="Arial"/>
                <w:b/>
                <w:bCs/>
                <w:color w:val="000000"/>
                <w:sz w:val="22"/>
                <w:szCs w:val="22"/>
                <w:lang w:eastAsia="es-MX"/>
              </w:rPr>
            </w:pPr>
            <w:r w:rsidRPr="00D54E12">
              <w:rPr>
                <w:rFonts w:ascii="Arial" w:hAnsi="Arial" w:cs="Arial"/>
                <w:b/>
                <w:bCs/>
                <w:color w:val="000000"/>
                <w:sz w:val="22"/>
                <w:szCs w:val="22"/>
                <w:lang w:eastAsia="es-MX"/>
              </w:rPr>
              <w:t>Total</w:t>
            </w:r>
          </w:p>
        </w:tc>
        <w:tc>
          <w:tcPr>
            <w:tcW w:w="2514" w:type="pct"/>
            <w:tcBorders>
              <w:top w:val="nil"/>
              <w:left w:val="nil"/>
              <w:bottom w:val="nil"/>
              <w:right w:val="nil"/>
            </w:tcBorders>
            <w:shd w:val="clear" w:color="auto" w:fill="auto"/>
            <w:noWrap/>
            <w:vAlign w:val="bottom"/>
            <w:hideMark/>
          </w:tcPr>
          <w:p w14:paraId="5BD24197" w14:textId="77777777" w:rsidR="00DC6CE1" w:rsidRPr="00D54E12" w:rsidRDefault="00DC6CE1" w:rsidP="00D54E12">
            <w:pPr>
              <w:rPr>
                <w:rFonts w:ascii="Arial" w:hAnsi="Arial" w:cs="Arial"/>
                <w:b/>
                <w:bCs/>
                <w:color w:val="000000"/>
                <w:sz w:val="22"/>
                <w:szCs w:val="22"/>
                <w:lang w:eastAsia="es-MX"/>
              </w:rPr>
            </w:pPr>
            <w:r w:rsidRPr="00D54E12">
              <w:rPr>
                <w:rFonts w:ascii="Arial" w:hAnsi="Arial" w:cs="Arial"/>
                <w:b/>
                <w:bCs/>
                <w:color w:val="000000"/>
                <w:sz w:val="22"/>
                <w:szCs w:val="22"/>
                <w:lang w:eastAsia="es-MX"/>
              </w:rPr>
              <w:t xml:space="preserve">  1,301,317,018.82 </w:t>
            </w:r>
          </w:p>
        </w:tc>
      </w:tr>
    </w:tbl>
    <w:p w14:paraId="4B86943D" w14:textId="77777777" w:rsidR="009E2DEE" w:rsidRDefault="009E2DEE" w:rsidP="00D54E12">
      <w:pPr>
        <w:jc w:val="both"/>
        <w:rPr>
          <w:rFonts w:ascii="Arial" w:hAnsi="Arial" w:cs="Arial"/>
          <w:sz w:val="22"/>
          <w:szCs w:val="22"/>
        </w:rPr>
      </w:pPr>
    </w:p>
    <w:p w14:paraId="0E7D7F37" w14:textId="387715A8" w:rsidR="00DC6CE1" w:rsidRPr="00D54E12" w:rsidRDefault="00DC6CE1" w:rsidP="00D54E12">
      <w:pPr>
        <w:jc w:val="both"/>
        <w:rPr>
          <w:rFonts w:ascii="Arial" w:hAnsi="Arial" w:cs="Arial"/>
          <w:sz w:val="22"/>
          <w:szCs w:val="22"/>
        </w:rPr>
      </w:pPr>
      <w:r w:rsidRPr="00D54E12">
        <w:rPr>
          <w:rFonts w:ascii="Arial" w:hAnsi="Arial" w:cs="Arial"/>
          <w:sz w:val="22"/>
          <w:szCs w:val="22"/>
        </w:rPr>
        <w:t xml:space="preserve">El importe máximo de cada financiamiento que individualmente decida contratar cada municipio podrá determinarse en lo particular en el correspondiente contrato de apertura de crédito simple que al efecto se suscriba, sin exceder el monto que se determine en cada caso. </w:t>
      </w:r>
    </w:p>
    <w:p w14:paraId="4ACE9E9C" w14:textId="77777777" w:rsidR="009E2DEE" w:rsidRDefault="009E2DEE" w:rsidP="00D54E12">
      <w:pPr>
        <w:jc w:val="both"/>
        <w:rPr>
          <w:rStyle w:val="Ninguno"/>
          <w:rFonts w:ascii="Arial" w:hAnsi="Arial" w:cs="Arial"/>
          <w:sz w:val="22"/>
          <w:szCs w:val="22"/>
          <w:lang w:val="es-ES_tradnl"/>
        </w:rPr>
      </w:pPr>
    </w:p>
    <w:p w14:paraId="7F861F8B" w14:textId="04F1C992" w:rsidR="00DC6CE1" w:rsidRPr="00D54E12" w:rsidRDefault="00DC6CE1" w:rsidP="00D54E12">
      <w:pPr>
        <w:jc w:val="both"/>
        <w:rPr>
          <w:rFonts w:ascii="Arial" w:hAnsi="Arial" w:cs="Arial"/>
          <w:sz w:val="22"/>
          <w:szCs w:val="22"/>
        </w:rPr>
      </w:pPr>
      <w:r w:rsidRPr="00D54E12">
        <w:rPr>
          <w:rStyle w:val="Ninguno"/>
          <w:rFonts w:ascii="Arial" w:hAnsi="Arial" w:cs="Arial"/>
          <w:sz w:val="22"/>
          <w:szCs w:val="22"/>
          <w:lang w:val="es-ES_tradnl"/>
        </w:rPr>
        <w:t>Los municipios que decidan contratar</w:t>
      </w:r>
      <w:r w:rsidRPr="00D54E12">
        <w:rPr>
          <w:rFonts w:ascii="Arial" w:hAnsi="Arial" w:cs="Arial"/>
          <w:sz w:val="22"/>
          <w:szCs w:val="22"/>
        </w:rPr>
        <w:t xml:space="preserve"> o ejercer uno o varios financiamientos, afectar un porcentaje del derecho a recibir y de los ingresos que individualmente les correspondan del Fondo de Aportaciones para la Infraestructura Social, así como adherirse al mecanismo de pago que se constituya para tal efecto, deberán obtener previamente la autorización de sus respectivos cabildos mediante el voto de las dos terceras partes de los integrantes presentes, de conformidad con lo establecido en el artículo 13 de la Ley de Deuda Pública del Estado de Yucatán.</w:t>
      </w:r>
    </w:p>
    <w:p w14:paraId="0191AA15" w14:textId="77777777" w:rsidR="009E2DEE" w:rsidRDefault="009E2DEE" w:rsidP="00D54E12">
      <w:pPr>
        <w:pStyle w:val="Estilo"/>
        <w:rPr>
          <w:rFonts w:cs="Arial"/>
          <w:b/>
          <w:sz w:val="22"/>
        </w:rPr>
      </w:pPr>
    </w:p>
    <w:p w14:paraId="57750B09" w14:textId="73A7A5D4" w:rsidR="00DC6CE1" w:rsidRPr="00D54E12" w:rsidRDefault="00DC6CE1" w:rsidP="00D54E12">
      <w:pPr>
        <w:pStyle w:val="Estilo"/>
        <w:rPr>
          <w:rFonts w:cs="Arial"/>
          <w:b/>
          <w:sz w:val="22"/>
        </w:rPr>
      </w:pPr>
      <w:r w:rsidRPr="00D54E12">
        <w:rPr>
          <w:rFonts w:cs="Arial"/>
          <w:b/>
          <w:sz w:val="22"/>
        </w:rPr>
        <w:t>Artículo 3. Contratación de financiamiento</w:t>
      </w:r>
    </w:p>
    <w:p w14:paraId="67FFD46D" w14:textId="77777777" w:rsidR="009E2DEE" w:rsidRDefault="009E2DEE" w:rsidP="00D54E12">
      <w:pPr>
        <w:pStyle w:val="Textocomentario"/>
        <w:jc w:val="both"/>
        <w:rPr>
          <w:rFonts w:ascii="Arial" w:hAnsi="Arial" w:cs="Arial"/>
          <w:sz w:val="22"/>
          <w:szCs w:val="22"/>
        </w:rPr>
      </w:pPr>
    </w:p>
    <w:p w14:paraId="403535B5" w14:textId="4C36A90A" w:rsidR="00DC6CE1" w:rsidRPr="00D54E12" w:rsidRDefault="00DC6CE1" w:rsidP="00D54E12">
      <w:pPr>
        <w:pStyle w:val="Textocomentario"/>
        <w:jc w:val="both"/>
        <w:rPr>
          <w:rStyle w:val="Refdecomentario"/>
          <w:rFonts w:ascii="Arial" w:hAnsi="Arial" w:cs="Arial"/>
          <w:sz w:val="22"/>
          <w:szCs w:val="22"/>
        </w:rPr>
      </w:pPr>
      <w:r w:rsidRPr="00D54E12">
        <w:rPr>
          <w:rFonts w:ascii="Arial" w:hAnsi="Arial" w:cs="Arial"/>
          <w:sz w:val="22"/>
          <w:szCs w:val="22"/>
        </w:rPr>
        <w:t>Los municipios del Estado de Yucatán</w:t>
      </w:r>
      <w:r w:rsidRPr="00D54E12">
        <w:rPr>
          <w:rFonts w:ascii="Arial" w:hAnsi="Arial" w:cs="Arial"/>
          <w:b/>
          <w:sz w:val="22"/>
          <w:szCs w:val="22"/>
        </w:rPr>
        <w:t xml:space="preserve"> </w:t>
      </w:r>
      <w:r w:rsidRPr="00D54E12">
        <w:rPr>
          <w:rFonts w:ascii="Arial" w:hAnsi="Arial" w:cs="Arial"/>
          <w:sz w:val="22"/>
          <w:szCs w:val="22"/>
        </w:rPr>
        <w:t>podrán negociar con la institución de crédito o integrante del Sistema Financiero Mexicano acreditante, los términos y condiciones de los financiamientos que cada uno de ellos decida contratar, con excepción de la tasa fija. La contratación de los financiamientos, deberá llevarse a cabo en las mejores condiciones de mercado, para lo cual el Poder Ejecutivo del Estado, a través de la Secretaría de Administración y Finanzas, y los municipios del Estado de Yucatán, de manera individual, a través de funcionarios facultados para ello, implementarán el proceso competitivo respectivo.</w:t>
      </w:r>
    </w:p>
    <w:p w14:paraId="7ED66D0D" w14:textId="77777777" w:rsidR="009E2DEE" w:rsidRDefault="009E2DEE" w:rsidP="00D54E12">
      <w:pPr>
        <w:tabs>
          <w:tab w:val="left" w:pos="8460"/>
        </w:tabs>
        <w:jc w:val="both"/>
        <w:rPr>
          <w:rFonts w:ascii="Arial" w:hAnsi="Arial" w:cs="Arial"/>
          <w:sz w:val="22"/>
          <w:szCs w:val="22"/>
        </w:rPr>
      </w:pPr>
    </w:p>
    <w:p w14:paraId="545A27A3" w14:textId="5C853F33" w:rsidR="00DC6CE1" w:rsidRPr="00D54E12" w:rsidRDefault="00DC6CE1" w:rsidP="00D54E12">
      <w:pPr>
        <w:tabs>
          <w:tab w:val="left" w:pos="8460"/>
        </w:tabs>
        <w:jc w:val="both"/>
        <w:rPr>
          <w:rFonts w:ascii="Arial" w:hAnsi="Arial" w:cs="Arial"/>
          <w:sz w:val="22"/>
          <w:szCs w:val="22"/>
        </w:rPr>
      </w:pPr>
      <w:r w:rsidRPr="00D54E12">
        <w:rPr>
          <w:rFonts w:ascii="Arial" w:hAnsi="Arial" w:cs="Arial"/>
          <w:sz w:val="22"/>
          <w:szCs w:val="22"/>
        </w:rPr>
        <w:t>Los financiamientos a que se refiere el presente decreto podrán ser contratados a partir de la entrada en vigor de este decreto y en el transcurso de los ejercicios fiscales 2025 y 2026.</w:t>
      </w:r>
    </w:p>
    <w:p w14:paraId="6013ECC5" w14:textId="77777777" w:rsidR="009E2DEE" w:rsidRDefault="009E2DEE" w:rsidP="00D54E12">
      <w:pPr>
        <w:tabs>
          <w:tab w:val="right" w:pos="8498"/>
        </w:tabs>
        <w:jc w:val="both"/>
        <w:rPr>
          <w:rFonts w:ascii="Arial" w:hAnsi="Arial" w:cs="Arial"/>
          <w:b/>
          <w:sz w:val="22"/>
          <w:szCs w:val="22"/>
        </w:rPr>
      </w:pPr>
    </w:p>
    <w:p w14:paraId="21AF6B9D" w14:textId="032290A6" w:rsidR="00DC6CE1" w:rsidRPr="00D54E12" w:rsidRDefault="00DC6CE1" w:rsidP="00D54E12">
      <w:pPr>
        <w:tabs>
          <w:tab w:val="right" w:pos="8498"/>
        </w:tabs>
        <w:jc w:val="both"/>
        <w:rPr>
          <w:rFonts w:ascii="Arial" w:hAnsi="Arial" w:cs="Arial"/>
          <w:b/>
          <w:sz w:val="22"/>
          <w:szCs w:val="22"/>
        </w:rPr>
      </w:pPr>
      <w:r w:rsidRPr="00D54E12">
        <w:rPr>
          <w:rFonts w:ascii="Arial" w:hAnsi="Arial" w:cs="Arial"/>
          <w:b/>
          <w:sz w:val="22"/>
          <w:szCs w:val="22"/>
        </w:rPr>
        <w:t>Artículo 4. Inscripción del financiamiento</w:t>
      </w:r>
    </w:p>
    <w:p w14:paraId="7FD6C6C9" w14:textId="77777777" w:rsidR="009E2DEE" w:rsidRDefault="009E2DEE" w:rsidP="00D54E12">
      <w:pPr>
        <w:jc w:val="both"/>
        <w:rPr>
          <w:rStyle w:val="Ninguno"/>
          <w:rFonts w:ascii="Arial" w:hAnsi="Arial" w:cs="Arial"/>
          <w:sz w:val="22"/>
          <w:szCs w:val="22"/>
          <w:lang w:val="es-ES_tradnl"/>
        </w:rPr>
      </w:pPr>
    </w:p>
    <w:p w14:paraId="61C01FE1" w14:textId="776F31CF" w:rsidR="00DC6CE1" w:rsidRPr="00D54E12" w:rsidRDefault="00DC6CE1" w:rsidP="00D54E12">
      <w:pPr>
        <w:jc w:val="both"/>
        <w:rPr>
          <w:rFonts w:ascii="Arial" w:hAnsi="Arial" w:cs="Arial"/>
          <w:sz w:val="22"/>
          <w:szCs w:val="22"/>
        </w:rPr>
      </w:pPr>
      <w:r w:rsidRPr="00D54E12">
        <w:rPr>
          <w:rStyle w:val="Ninguno"/>
          <w:rFonts w:ascii="Arial" w:hAnsi="Arial" w:cs="Arial"/>
          <w:sz w:val="22"/>
          <w:szCs w:val="22"/>
          <w:lang w:val="es-ES_tradnl"/>
        </w:rPr>
        <w:t xml:space="preserve">Las obligaciones que deriven de los financiamientos que contraten </w:t>
      </w:r>
      <w:r w:rsidRPr="00D54E12">
        <w:rPr>
          <w:rFonts w:ascii="Arial" w:hAnsi="Arial" w:cs="Arial"/>
          <w:sz w:val="22"/>
          <w:szCs w:val="22"/>
        </w:rPr>
        <w:t>los municipios del Estado de Yucatán</w:t>
      </w:r>
      <w:r w:rsidRPr="00D54E12">
        <w:rPr>
          <w:rStyle w:val="Ninguno"/>
          <w:rFonts w:ascii="Arial" w:hAnsi="Arial" w:cs="Arial"/>
          <w:sz w:val="22"/>
          <w:szCs w:val="22"/>
          <w:lang w:val="es-ES_tradnl"/>
        </w:rPr>
        <w:t xml:space="preserve">, de manera individual, </w:t>
      </w:r>
      <w:r w:rsidRPr="00D54E12">
        <w:rPr>
          <w:rFonts w:ascii="Arial" w:hAnsi="Arial" w:cs="Arial"/>
          <w:sz w:val="22"/>
          <w:szCs w:val="22"/>
        </w:rPr>
        <w:t>con base en este decreto</w:t>
      </w:r>
      <w:r w:rsidRPr="00D54E12">
        <w:rPr>
          <w:rStyle w:val="Ninguno"/>
          <w:rFonts w:ascii="Arial" w:hAnsi="Arial" w:cs="Arial"/>
          <w:sz w:val="22"/>
          <w:szCs w:val="22"/>
        </w:rPr>
        <w:t xml:space="preserve">, </w:t>
      </w:r>
      <w:r w:rsidRPr="00D54E12">
        <w:rPr>
          <w:rStyle w:val="Ninguno"/>
          <w:rFonts w:ascii="Arial" w:hAnsi="Arial" w:cs="Arial"/>
          <w:sz w:val="22"/>
          <w:szCs w:val="22"/>
          <w:lang w:val="es-ES_tradnl"/>
        </w:rPr>
        <w:t>constituirá</w:t>
      </w:r>
      <w:r w:rsidRPr="00D54E12">
        <w:rPr>
          <w:rStyle w:val="Ninguno"/>
          <w:rFonts w:ascii="Arial" w:hAnsi="Arial" w:cs="Arial"/>
          <w:sz w:val="22"/>
          <w:szCs w:val="22"/>
          <w:lang w:val="de-DE"/>
        </w:rPr>
        <w:t xml:space="preserve">n deuda </w:t>
      </w:r>
      <w:r w:rsidRPr="00D54E12">
        <w:rPr>
          <w:rStyle w:val="Ninguno"/>
          <w:rFonts w:ascii="Arial" w:hAnsi="Arial" w:cs="Arial"/>
          <w:sz w:val="22"/>
          <w:szCs w:val="22"/>
          <w:lang w:val="es-ES_tradnl"/>
        </w:rPr>
        <w:t>pública; en consecuencia, deberán inscribirse en el Registro de Empréstitos y Obligaciones del Estado de Yucatán, a cargo de la Secretaría de Administración y Finanzas, y ante el Registro Público</w:t>
      </w:r>
      <w:r w:rsidRPr="00D54E12">
        <w:rPr>
          <w:rStyle w:val="Ninguno"/>
          <w:rFonts w:ascii="Arial" w:hAnsi="Arial" w:cs="Arial"/>
          <w:sz w:val="22"/>
          <w:szCs w:val="22"/>
          <w:lang w:val="it-IT"/>
        </w:rPr>
        <w:t xml:space="preserve"> </w:t>
      </w:r>
      <w:r w:rsidRPr="00D54E12">
        <w:rPr>
          <w:rStyle w:val="Ninguno"/>
          <w:rFonts w:ascii="Arial" w:hAnsi="Arial" w:cs="Arial"/>
          <w:sz w:val="22"/>
          <w:szCs w:val="22"/>
          <w:lang w:val="es-ES_tradnl"/>
        </w:rPr>
        <w:t>Único de Financiamientos y Obligaciones de Entidades Federativas y Municipios que lleva la Secretaría de Hacienda y Crédito Público</w:t>
      </w:r>
      <w:r w:rsidRPr="00D54E12">
        <w:rPr>
          <w:rStyle w:val="Ninguno"/>
          <w:rFonts w:ascii="Arial" w:hAnsi="Arial" w:cs="Arial"/>
          <w:sz w:val="22"/>
          <w:szCs w:val="22"/>
        </w:rPr>
        <w:t>,</w:t>
      </w:r>
      <w:r w:rsidRPr="00D54E12">
        <w:rPr>
          <w:rStyle w:val="Ninguno"/>
          <w:rFonts w:ascii="Arial" w:hAnsi="Arial" w:cs="Arial"/>
          <w:sz w:val="22"/>
          <w:szCs w:val="22"/>
          <w:lang w:val="es-ES_tradnl"/>
        </w:rPr>
        <w:t xml:space="preserve"> en los términos que establecen las disposiciones legales y administrativas aplicables.</w:t>
      </w:r>
    </w:p>
    <w:p w14:paraId="080CADC5" w14:textId="77777777" w:rsidR="009E2DEE" w:rsidRDefault="009E2DEE" w:rsidP="00D54E12">
      <w:pPr>
        <w:tabs>
          <w:tab w:val="right" w:pos="8498"/>
        </w:tabs>
        <w:jc w:val="both"/>
        <w:rPr>
          <w:rFonts w:ascii="Arial" w:hAnsi="Arial" w:cs="Arial"/>
          <w:b/>
          <w:sz w:val="22"/>
          <w:szCs w:val="22"/>
        </w:rPr>
      </w:pPr>
    </w:p>
    <w:p w14:paraId="2293DD45" w14:textId="6D94FF22" w:rsidR="00DC6CE1" w:rsidRPr="00D54E12" w:rsidRDefault="00DC6CE1" w:rsidP="00D54E12">
      <w:pPr>
        <w:tabs>
          <w:tab w:val="right" w:pos="8498"/>
        </w:tabs>
        <w:jc w:val="both"/>
        <w:rPr>
          <w:rFonts w:ascii="Arial" w:hAnsi="Arial" w:cs="Arial"/>
          <w:sz w:val="22"/>
          <w:szCs w:val="22"/>
        </w:rPr>
      </w:pPr>
      <w:r w:rsidRPr="00D54E12">
        <w:rPr>
          <w:rFonts w:ascii="Arial" w:hAnsi="Arial" w:cs="Arial"/>
          <w:b/>
          <w:sz w:val="22"/>
          <w:szCs w:val="22"/>
        </w:rPr>
        <w:t>Artículo 5. Destino de los recursos</w:t>
      </w:r>
    </w:p>
    <w:p w14:paraId="5A45D21C" w14:textId="77777777" w:rsidR="009E2DEE" w:rsidRDefault="009E2DEE" w:rsidP="00D54E12">
      <w:pPr>
        <w:tabs>
          <w:tab w:val="right" w:pos="8498"/>
        </w:tabs>
        <w:jc w:val="both"/>
        <w:rPr>
          <w:rFonts w:ascii="Arial" w:hAnsi="Arial" w:cs="Arial"/>
          <w:sz w:val="22"/>
          <w:szCs w:val="22"/>
        </w:rPr>
      </w:pPr>
    </w:p>
    <w:p w14:paraId="1D9C7470" w14:textId="4BCEDECA" w:rsidR="00DC6CE1" w:rsidRPr="00D54E12" w:rsidRDefault="00DC6CE1" w:rsidP="00D54E12">
      <w:pPr>
        <w:tabs>
          <w:tab w:val="right" w:pos="8498"/>
        </w:tabs>
        <w:jc w:val="both"/>
        <w:rPr>
          <w:rFonts w:ascii="Arial" w:eastAsia="MS Mincho" w:hAnsi="Arial" w:cs="Arial"/>
          <w:sz w:val="22"/>
          <w:szCs w:val="22"/>
        </w:rPr>
      </w:pPr>
      <w:r w:rsidRPr="00D54E12">
        <w:rPr>
          <w:rFonts w:ascii="Arial" w:hAnsi="Arial" w:cs="Arial"/>
          <w:sz w:val="22"/>
          <w:szCs w:val="22"/>
        </w:rPr>
        <w:t xml:space="preserve">Los recursos obtenidos de los financiamientos que contraten los municipios con base en la presente autorización deberán destinarse, de conformidad con el artículo 33 de la Ley de Coordinación Fiscal; la fracción XXV del artículo 2 de la Ley de Disciplina Financiera de las Entidades Federativas y los Municipios y el catálogo de acciones del anexo I de los Lineamientos Generales para la Operación del Fondo de Aportaciones para la Infraestructura Social, a financiar, en su caso, incluido en su caso el Impuesto al Valor Agregado, inversiones públicas productivas, que comprendan, entre otros, obras, acciones sociales básicas y a </w:t>
      </w:r>
      <w:r w:rsidRPr="00D54E12">
        <w:rPr>
          <w:rFonts w:ascii="Arial" w:hAnsi="Arial" w:cs="Arial"/>
          <w:sz w:val="22"/>
          <w:szCs w:val="22"/>
        </w:rPr>
        <w:lastRenderedPageBreak/>
        <w:t>inversiones que beneficien directamente a la población en pobreza extrema, en localidades con alto o muy alto nivel de rezago social conforme a lo previsto en la Ley General de Desarrollo Social, y en las zonas de atención prioritaria, particularmente en los siguientes rubros</w:t>
      </w:r>
      <w:r w:rsidRPr="00D54E12">
        <w:rPr>
          <w:rFonts w:ascii="Arial" w:eastAsia="MS Mincho" w:hAnsi="Arial" w:cs="Arial"/>
          <w:sz w:val="22"/>
          <w:szCs w:val="22"/>
        </w:rPr>
        <w:t>:</w:t>
      </w:r>
    </w:p>
    <w:p w14:paraId="130DA0D3" w14:textId="77777777" w:rsidR="009E2DEE" w:rsidRDefault="009E2DEE" w:rsidP="00D54E12">
      <w:pPr>
        <w:ind w:left="709" w:firstLine="709"/>
        <w:jc w:val="both"/>
        <w:rPr>
          <w:rFonts w:ascii="Arial" w:hAnsi="Arial" w:cs="Arial"/>
          <w:sz w:val="22"/>
          <w:szCs w:val="22"/>
        </w:rPr>
      </w:pPr>
    </w:p>
    <w:p w14:paraId="162BB466" w14:textId="439A5723" w:rsidR="00DC6CE1" w:rsidRPr="00D54E12" w:rsidRDefault="00DC6CE1" w:rsidP="00D54E12">
      <w:pPr>
        <w:ind w:left="709" w:firstLine="709"/>
        <w:jc w:val="both"/>
        <w:rPr>
          <w:rFonts w:ascii="Arial" w:hAnsi="Arial" w:cs="Arial"/>
          <w:sz w:val="22"/>
          <w:szCs w:val="22"/>
        </w:rPr>
      </w:pPr>
      <w:r w:rsidRPr="00D54E12">
        <w:rPr>
          <w:rFonts w:ascii="Arial" w:hAnsi="Arial" w:cs="Arial"/>
          <w:sz w:val="22"/>
          <w:szCs w:val="22"/>
        </w:rPr>
        <w:t>I. Agua potable.</w:t>
      </w:r>
    </w:p>
    <w:p w14:paraId="25B45A03" w14:textId="77777777" w:rsidR="00DC6CE1" w:rsidRPr="00D54E12" w:rsidRDefault="00DC6CE1" w:rsidP="00D54E12">
      <w:pPr>
        <w:ind w:left="709" w:firstLine="709"/>
        <w:jc w:val="both"/>
        <w:rPr>
          <w:rFonts w:ascii="Arial" w:hAnsi="Arial" w:cs="Arial"/>
          <w:sz w:val="22"/>
          <w:szCs w:val="22"/>
        </w:rPr>
      </w:pPr>
      <w:r w:rsidRPr="00D54E12">
        <w:rPr>
          <w:rFonts w:ascii="Arial" w:hAnsi="Arial" w:cs="Arial"/>
          <w:sz w:val="22"/>
          <w:szCs w:val="22"/>
        </w:rPr>
        <w:t>II. Alcantarillado.</w:t>
      </w:r>
    </w:p>
    <w:p w14:paraId="12EDFE55" w14:textId="77777777" w:rsidR="00DC6CE1" w:rsidRPr="00D54E12" w:rsidRDefault="00DC6CE1" w:rsidP="00D54E12">
      <w:pPr>
        <w:ind w:left="709" w:firstLine="709"/>
        <w:jc w:val="both"/>
        <w:rPr>
          <w:rFonts w:ascii="Arial" w:hAnsi="Arial" w:cs="Arial"/>
          <w:sz w:val="22"/>
          <w:szCs w:val="22"/>
        </w:rPr>
      </w:pPr>
      <w:r w:rsidRPr="00D54E12">
        <w:rPr>
          <w:rFonts w:ascii="Arial" w:hAnsi="Arial" w:cs="Arial"/>
          <w:sz w:val="22"/>
          <w:szCs w:val="22"/>
        </w:rPr>
        <w:t>III. Drenaje.</w:t>
      </w:r>
    </w:p>
    <w:p w14:paraId="4F42C32B" w14:textId="77777777" w:rsidR="00DC6CE1" w:rsidRPr="00D54E12" w:rsidRDefault="00DC6CE1" w:rsidP="00D54E12">
      <w:pPr>
        <w:ind w:left="709" w:firstLine="709"/>
        <w:jc w:val="both"/>
        <w:rPr>
          <w:rFonts w:ascii="Arial" w:hAnsi="Arial" w:cs="Arial"/>
          <w:sz w:val="22"/>
          <w:szCs w:val="22"/>
        </w:rPr>
      </w:pPr>
      <w:r w:rsidRPr="00D54E12">
        <w:rPr>
          <w:rFonts w:ascii="Arial" w:hAnsi="Arial" w:cs="Arial"/>
          <w:sz w:val="22"/>
          <w:szCs w:val="22"/>
        </w:rPr>
        <w:t>IV. Urbanización.</w:t>
      </w:r>
    </w:p>
    <w:p w14:paraId="4F461C9D" w14:textId="77777777" w:rsidR="00DC6CE1" w:rsidRPr="00D54E12" w:rsidRDefault="00DC6CE1" w:rsidP="00D54E12">
      <w:pPr>
        <w:ind w:left="709" w:firstLine="709"/>
        <w:jc w:val="both"/>
        <w:rPr>
          <w:rFonts w:ascii="Arial" w:hAnsi="Arial" w:cs="Arial"/>
          <w:sz w:val="22"/>
          <w:szCs w:val="22"/>
        </w:rPr>
      </w:pPr>
      <w:r w:rsidRPr="00D54E12">
        <w:rPr>
          <w:rFonts w:ascii="Arial" w:hAnsi="Arial" w:cs="Arial"/>
          <w:sz w:val="22"/>
          <w:szCs w:val="22"/>
        </w:rPr>
        <w:t>V. Electrificación rural y de colonias pobres.</w:t>
      </w:r>
    </w:p>
    <w:p w14:paraId="4FC4A4A0" w14:textId="77777777" w:rsidR="00DC6CE1" w:rsidRPr="00D54E12" w:rsidRDefault="00DC6CE1" w:rsidP="00D54E12">
      <w:pPr>
        <w:ind w:left="709" w:firstLine="709"/>
        <w:jc w:val="both"/>
        <w:rPr>
          <w:rFonts w:ascii="Arial" w:hAnsi="Arial" w:cs="Arial"/>
          <w:sz w:val="22"/>
          <w:szCs w:val="22"/>
        </w:rPr>
      </w:pPr>
      <w:r w:rsidRPr="00D54E12">
        <w:rPr>
          <w:rFonts w:ascii="Arial" w:hAnsi="Arial" w:cs="Arial"/>
          <w:sz w:val="22"/>
          <w:szCs w:val="22"/>
        </w:rPr>
        <w:t>VI. Infraestructura básica del sector salud y educativo.</w:t>
      </w:r>
    </w:p>
    <w:p w14:paraId="7554F4B3" w14:textId="77777777" w:rsidR="009E2DEE" w:rsidRDefault="009E2DEE" w:rsidP="00D54E12">
      <w:pPr>
        <w:tabs>
          <w:tab w:val="right" w:pos="8498"/>
        </w:tabs>
        <w:jc w:val="both"/>
        <w:rPr>
          <w:rFonts w:ascii="Arial" w:hAnsi="Arial" w:cs="Arial"/>
          <w:b/>
          <w:sz w:val="22"/>
          <w:szCs w:val="22"/>
        </w:rPr>
      </w:pPr>
    </w:p>
    <w:p w14:paraId="45EC760D" w14:textId="0CDF8098" w:rsidR="00DC6CE1" w:rsidRPr="00D54E12" w:rsidRDefault="00DC6CE1" w:rsidP="00D54E12">
      <w:pPr>
        <w:tabs>
          <w:tab w:val="right" w:pos="8498"/>
        </w:tabs>
        <w:jc w:val="both"/>
        <w:rPr>
          <w:rFonts w:ascii="Arial" w:hAnsi="Arial" w:cs="Arial"/>
          <w:sz w:val="22"/>
          <w:szCs w:val="22"/>
        </w:rPr>
      </w:pPr>
      <w:r w:rsidRPr="00D54E12">
        <w:rPr>
          <w:rFonts w:ascii="Arial" w:hAnsi="Arial" w:cs="Arial"/>
          <w:b/>
          <w:sz w:val="22"/>
          <w:szCs w:val="22"/>
        </w:rPr>
        <w:t>Artículo 6. Amortización</w:t>
      </w:r>
    </w:p>
    <w:p w14:paraId="416FB587" w14:textId="77777777" w:rsidR="009E2DEE" w:rsidRDefault="009E2DEE" w:rsidP="00D54E12">
      <w:pPr>
        <w:jc w:val="both"/>
        <w:rPr>
          <w:rFonts w:ascii="Arial" w:hAnsi="Arial" w:cs="Arial"/>
          <w:sz w:val="22"/>
          <w:szCs w:val="22"/>
        </w:rPr>
      </w:pPr>
    </w:p>
    <w:p w14:paraId="1B79A817" w14:textId="573C5AAE" w:rsidR="00DC6CE1" w:rsidRPr="00D54E12" w:rsidRDefault="00DC6CE1" w:rsidP="00D54E12">
      <w:pPr>
        <w:jc w:val="both"/>
        <w:rPr>
          <w:rFonts w:ascii="Arial" w:hAnsi="Arial" w:cs="Arial"/>
          <w:sz w:val="22"/>
          <w:szCs w:val="22"/>
        </w:rPr>
      </w:pPr>
      <w:r w:rsidRPr="00D54E12">
        <w:rPr>
          <w:rFonts w:ascii="Arial" w:hAnsi="Arial" w:cs="Arial"/>
          <w:sz w:val="22"/>
          <w:szCs w:val="22"/>
        </w:rPr>
        <w:t xml:space="preserve">Los financiamientos a que se refiere este decreto deberán amortizarse en su totalidad a más tardar un mes antes del término del </w:t>
      </w:r>
      <w:r w:rsidRPr="00D54E12">
        <w:rPr>
          <w:rStyle w:val="Ninguno"/>
          <w:rFonts w:ascii="Arial" w:hAnsi="Arial" w:cs="Arial"/>
          <w:sz w:val="22"/>
          <w:szCs w:val="22"/>
          <w:lang w:val="it-IT"/>
        </w:rPr>
        <w:t>per</w:t>
      </w:r>
      <w:r w:rsidRPr="00D54E12">
        <w:rPr>
          <w:rStyle w:val="Ninguno"/>
          <w:rFonts w:ascii="Arial" w:hAnsi="Arial" w:cs="Arial"/>
          <w:sz w:val="22"/>
          <w:szCs w:val="22"/>
          <w:lang w:val="es-ES_tradnl"/>
        </w:rPr>
        <w:t>í</w:t>
      </w:r>
      <w:r w:rsidRPr="00D54E12">
        <w:rPr>
          <w:rStyle w:val="Ninguno"/>
          <w:rFonts w:ascii="Arial" w:hAnsi="Arial" w:cs="Arial"/>
          <w:sz w:val="22"/>
          <w:szCs w:val="22"/>
          <w:lang w:val="pt-PT"/>
        </w:rPr>
        <w:t>odo constitucional de</w:t>
      </w:r>
      <w:r w:rsidRPr="00D54E12">
        <w:rPr>
          <w:rStyle w:val="Ninguno"/>
          <w:rFonts w:ascii="Arial" w:hAnsi="Arial" w:cs="Arial"/>
          <w:sz w:val="22"/>
          <w:szCs w:val="22"/>
          <w:lang w:val="es-ES_tradnl"/>
        </w:rPr>
        <w:t xml:space="preserve"> la administración que lo contrate</w:t>
      </w:r>
      <w:r w:rsidRPr="00D54E12">
        <w:rPr>
          <w:rFonts w:ascii="Arial" w:hAnsi="Arial" w:cs="Arial"/>
          <w:sz w:val="22"/>
          <w:szCs w:val="22"/>
        </w:rPr>
        <w:t>, con apego a lo establecido por los artículos 5, 8, 10 y 12 de la Ley de Deuda Pública del Estado de Yucatán; los artículos 22, 24 y demás aplicables de la Ley de Disciplina Financiera de las Entidades Federativas y los Municipios y los artículos 25 y 31 del Reglamento del Registro Público Único de Financiamientos y Obligaciones de Entidades Públicas y Municipios.</w:t>
      </w:r>
    </w:p>
    <w:p w14:paraId="451C1E48" w14:textId="77777777" w:rsidR="009E2DEE" w:rsidRDefault="009E2DEE" w:rsidP="00D54E12">
      <w:pPr>
        <w:tabs>
          <w:tab w:val="right" w:pos="8498"/>
        </w:tabs>
        <w:jc w:val="both"/>
        <w:rPr>
          <w:rFonts w:ascii="Arial" w:hAnsi="Arial" w:cs="Arial"/>
          <w:sz w:val="22"/>
          <w:szCs w:val="22"/>
        </w:rPr>
      </w:pPr>
    </w:p>
    <w:p w14:paraId="25324C41" w14:textId="7593E098" w:rsidR="00DC6CE1" w:rsidRPr="00D54E12" w:rsidRDefault="00DC6CE1" w:rsidP="00D54E12">
      <w:pPr>
        <w:tabs>
          <w:tab w:val="right" w:pos="8498"/>
        </w:tabs>
        <w:jc w:val="both"/>
        <w:rPr>
          <w:rFonts w:ascii="Arial" w:hAnsi="Arial" w:cs="Arial"/>
          <w:sz w:val="22"/>
          <w:szCs w:val="22"/>
        </w:rPr>
      </w:pPr>
      <w:r w:rsidRPr="00D54E12">
        <w:rPr>
          <w:rFonts w:ascii="Arial" w:hAnsi="Arial" w:cs="Arial"/>
          <w:sz w:val="22"/>
          <w:szCs w:val="22"/>
        </w:rPr>
        <w:t>El plazo de amortización que se establezca en los contratos de apertura de crédito simple que al efecto se suscriban, no podrá ser menor o igual a doce meses.</w:t>
      </w:r>
    </w:p>
    <w:p w14:paraId="5A12A5E1" w14:textId="77777777" w:rsidR="009E2DEE" w:rsidRDefault="009E2DEE" w:rsidP="00D54E12">
      <w:pPr>
        <w:jc w:val="both"/>
        <w:rPr>
          <w:rFonts w:ascii="Arial" w:hAnsi="Arial" w:cs="Arial"/>
          <w:sz w:val="22"/>
          <w:szCs w:val="22"/>
        </w:rPr>
      </w:pPr>
    </w:p>
    <w:p w14:paraId="15A4218C" w14:textId="62C27BC2" w:rsidR="00DC6CE1" w:rsidRPr="00D54E12" w:rsidRDefault="00DC6CE1" w:rsidP="00D54E12">
      <w:pPr>
        <w:jc w:val="both"/>
        <w:rPr>
          <w:rFonts w:ascii="Arial" w:hAnsi="Arial" w:cs="Arial"/>
          <w:sz w:val="22"/>
          <w:szCs w:val="22"/>
        </w:rPr>
      </w:pPr>
      <w:r w:rsidRPr="00D54E12">
        <w:rPr>
          <w:rFonts w:ascii="Arial" w:hAnsi="Arial" w:cs="Arial"/>
          <w:sz w:val="22"/>
          <w:szCs w:val="22"/>
        </w:rPr>
        <w:t>Sin perjuicio de lo anterior, los contratos mediante los cuales se formalicen los financiamientos, estarán vigentes mientras existan obligaciones pendientes de pago a favor de los acreedores derivadas de los financiamientos.</w:t>
      </w:r>
    </w:p>
    <w:p w14:paraId="7E529F0D" w14:textId="77777777" w:rsidR="009E2DEE" w:rsidRDefault="009E2DEE" w:rsidP="00D54E12">
      <w:pPr>
        <w:tabs>
          <w:tab w:val="right" w:pos="8498"/>
        </w:tabs>
        <w:jc w:val="both"/>
        <w:rPr>
          <w:rFonts w:ascii="Arial" w:hAnsi="Arial" w:cs="Arial"/>
          <w:b/>
          <w:sz w:val="22"/>
          <w:szCs w:val="22"/>
        </w:rPr>
      </w:pPr>
    </w:p>
    <w:p w14:paraId="54A7B9B8" w14:textId="187291DE" w:rsidR="00DC6CE1" w:rsidRPr="00D54E12" w:rsidRDefault="00DC6CE1" w:rsidP="00D54E12">
      <w:pPr>
        <w:tabs>
          <w:tab w:val="right" w:pos="8498"/>
        </w:tabs>
        <w:jc w:val="both"/>
        <w:rPr>
          <w:rFonts w:ascii="Arial" w:hAnsi="Arial" w:cs="Arial"/>
          <w:sz w:val="22"/>
          <w:szCs w:val="22"/>
        </w:rPr>
      </w:pPr>
      <w:r w:rsidRPr="00D54E12">
        <w:rPr>
          <w:rFonts w:ascii="Arial" w:hAnsi="Arial" w:cs="Arial"/>
          <w:b/>
          <w:sz w:val="22"/>
          <w:szCs w:val="22"/>
        </w:rPr>
        <w:t>Artículo 7. Suscripción de los instrumentos jurídicos</w:t>
      </w:r>
    </w:p>
    <w:p w14:paraId="773951ED" w14:textId="77777777" w:rsidR="009E2DEE" w:rsidRDefault="009E2DEE" w:rsidP="00D54E12">
      <w:pPr>
        <w:pStyle w:val="Textocomentario"/>
        <w:jc w:val="both"/>
        <w:rPr>
          <w:rFonts w:ascii="Arial" w:hAnsi="Arial" w:cs="Arial"/>
          <w:sz w:val="22"/>
          <w:szCs w:val="22"/>
        </w:rPr>
      </w:pPr>
    </w:p>
    <w:p w14:paraId="418CBB15" w14:textId="42ACB8C6" w:rsidR="00DC6CE1" w:rsidRPr="00D54E12" w:rsidRDefault="00DC6CE1" w:rsidP="00D54E12">
      <w:pPr>
        <w:pStyle w:val="Textocomentario"/>
        <w:jc w:val="both"/>
        <w:rPr>
          <w:rFonts w:ascii="Arial" w:hAnsi="Arial" w:cs="Arial"/>
          <w:sz w:val="22"/>
          <w:szCs w:val="22"/>
        </w:rPr>
      </w:pPr>
      <w:r w:rsidRPr="00D54E12">
        <w:rPr>
          <w:rFonts w:ascii="Arial" w:hAnsi="Arial" w:cs="Arial"/>
          <w:sz w:val="22"/>
          <w:szCs w:val="22"/>
        </w:rPr>
        <w:t>Se autoriza al Poder Ejecutivo, por conducto de la Secretaría de Administración y Finanzas, y a los municipios del Estado de Yucatán, a través de funcionarios legalmente facultados, sin detrimento de las atribuciones que les son propias a los ayuntamientos, realicen todas las gestiones, negociaciones, solicitudes y trámites necesarios ante las entidades públicas y privadas; así como para que celebren los contratos, convenios o cualquier instrumento legal que se requiera con objeto de formalizar los créditos o financiamientos que los municipios del Estado de Yucatán decidan individualmente contratar con base en el presente decreto, así como para constituir o adherirse, según corresponda al fideicomiso irrevocable de administración y fuente de pago que sirva para formalizar el mecanismo de pago de los créditos o financiamientos que contraten, y para que suscriban todos los actos jurídicos necesarios o convenientes para cumplir con las disposiciones del presente decreto o con lo pactado en los contratos que con base en este se celebren, como son, de manera enunciativa pero no limitativa, realizar notificaciones o instrucciones irrevocables, presentar avisos o información, modificar instrucciones anteriores, solicitar inscripciones en registros de deuda o fiduciarios, entre otras.</w:t>
      </w:r>
    </w:p>
    <w:p w14:paraId="0B9F42D4" w14:textId="77777777" w:rsidR="009E2DEE" w:rsidRDefault="009E2DEE" w:rsidP="00D54E12">
      <w:pPr>
        <w:jc w:val="both"/>
        <w:rPr>
          <w:rFonts w:ascii="Arial" w:hAnsi="Arial" w:cs="Arial"/>
          <w:sz w:val="22"/>
          <w:szCs w:val="22"/>
        </w:rPr>
      </w:pPr>
    </w:p>
    <w:p w14:paraId="4EF1FC67" w14:textId="6D08F4AB" w:rsidR="00DC6CE1" w:rsidRPr="00D54E12" w:rsidRDefault="00DC6CE1" w:rsidP="00D54E12">
      <w:pPr>
        <w:jc w:val="both"/>
        <w:rPr>
          <w:rFonts w:ascii="Arial" w:hAnsi="Arial" w:cs="Arial"/>
          <w:sz w:val="22"/>
          <w:szCs w:val="22"/>
        </w:rPr>
      </w:pPr>
      <w:r w:rsidRPr="00D54E12">
        <w:rPr>
          <w:rFonts w:ascii="Arial" w:hAnsi="Arial" w:cs="Arial"/>
          <w:sz w:val="22"/>
          <w:szCs w:val="22"/>
        </w:rPr>
        <w:t>Se autoriza al Poder Ejecutivo del Estado, a través de la Secretaría de Administración y Finanzas, para que promueva que los municipios que contraten financiamientos con base en el presente decreto, gestionen y tramiten las solicitudes de apoyo por parte de instituciones públicas o privadas que coadyuven a la instrumentación de los financiamientos y del fideicomiso de pago que se constituya con base en esta autorización, a fin de que los municipios reciban, de ser el caso, los apoyos correspondientes para el pago de comisiones, así como de los conceptos señalados en el párrafo inmediato siguiente.</w:t>
      </w:r>
    </w:p>
    <w:p w14:paraId="06C2131A" w14:textId="77777777" w:rsidR="009E2DEE" w:rsidRDefault="009E2DEE" w:rsidP="00D54E12">
      <w:pPr>
        <w:jc w:val="both"/>
        <w:rPr>
          <w:rFonts w:ascii="Arial" w:hAnsi="Arial" w:cs="Arial"/>
          <w:sz w:val="22"/>
          <w:szCs w:val="22"/>
        </w:rPr>
      </w:pPr>
    </w:p>
    <w:p w14:paraId="346CEB36" w14:textId="77D3787C" w:rsidR="00DC6CE1" w:rsidRPr="00D54E12" w:rsidRDefault="00DC6CE1" w:rsidP="00D54E12">
      <w:pPr>
        <w:jc w:val="both"/>
        <w:rPr>
          <w:rFonts w:ascii="Arial" w:hAnsi="Arial" w:cs="Arial"/>
          <w:sz w:val="22"/>
          <w:szCs w:val="22"/>
        </w:rPr>
      </w:pPr>
      <w:r w:rsidRPr="00D54E12">
        <w:rPr>
          <w:rFonts w:ascii="Arial" w:hAnsi="Arial" w:cs="Arial"/>
          <w:sz w:val="22"/>
          <w:szCs w:val="22"/>
        </w:rPr>
        <w:t>Se autoriza al Poder Ejecutivo del Estado de Yucatán, a través de la Secretaría de Administración y Finanzas, para que realice las gestiones necesarias y pague los gastos y demás erogaciones relacionados con la constitución, el empleo, utilización, modificación y operación del fideicomiso, y la obtención, en su caso, de la calificación de calidad crediticia de la estructura de los financiamientos que los municipios del Estado de Yucatán contraten con base en el presente decreto y estos últimos se adhieran al fideicomiso de pago que se constituya con base en la presente autorización, en el entendido de que el Poder Ejecutivo del Estado de Yucatán podrá pagar los gastos y demás erogaciones antes referidas, directamente o mediante aportación al fideicomiso de los recursos que se necesiten para tal efecto, siempre y cuando el Poder Ejecutivo pueda recuperar directa o indirectamente dichas erogaciones, con recursos provenientes en su origen de los apoyos citados en el párrafo inmediato anterior a favor de los municipios.</w:t>
      </w:r>
    </w:p>
    <w:p w14:paraId="2C79B806" w14:textId="77777777" w:rsidR="009E2DEE" w:rsidRDefault="009E2DEE" w:rsidP="00D54E12">
      <w:pPr>
        <w:tabs>
          <w:tab w:val="right" w:pos="8498"/>
        </w:tabs>
        <w:jc w:val="both"/>
        <w:rPr>
          <w:rFonts w:ascii="Arial" w:hAnsi="Arial" w:cs="Arial"/>
          <w:b/>
          <w:sz w:val="22"/>
          <w:szCs w:val="22"/>
        </w:rPr>
      </w:pPr>
    </w:p>
    <w:p w14:paraId="518850C1" w14:textId="5E638F34" w:rsidR="00DC6CE1" w:rsidRPr="00D54E12" w:rsidRDefault="00DC6CE1" w:rsidP="00D54E12">
      <w:pPr>
        <w:tabs>
          <w:tab w:val="right" w:pos="8498"/>
        </w:tabs>
        <w:jc w:val="both"/>
        <w:rPr>
          <w:rFonts w:ascii="Arial" w:hAnsi="Arial" w:cs="Arial"/>
          <w:sz w:val="22"/>
          <w:szCs w:val="22"/>
        </w:rPr>
      </w:pPr>
      <w:r w:rsidRPr="00D54E12">
        <w:rPr>
          <w:rFonts w:ascii="Arial" w:hAnsi="Arial" w:cs="Arial"/>
          <w:b/>
          <w:sz w:val="22"/>
          <w:szCs w:val="22"/>
        </w:rPr>
        <w:t>Artículo 8. Refinanciamiento o reestructuración</w:t>
      </w:r>
    </w:p>
    <w:p w14:paraId="0A630494" w14:textId="77777777" w:rsidR="009E2DEE" w:rsidRDefault="009E2DEE" w:rsidP="00D54E12">
      <w:pPr>
        <w:tabs>
          <w:tab w:val="right" w:pos="8498"/>
        </w:tabs>
        <w:jc w:val="both"/>
        <w:rPr>
          <w:rFonts w:ascii="Arial" w:hAnsi="Arial" w:cs="Arial"/>
          <w:sz w:val="22"/>
          <w:szCs w:val="22"/>
        </w:rPr>
      </w:pPr>
    </w:p>
    <w:p w14:paraId="758EE9A8" w14:textId="54959ADD" w:rsidR="00DC6CE1" w:rsidRPr="00D54E12" w:rsidRDefault="00DC6CE1" w:rsidP="00D54E12">
      <w:pPr>
        <w:tabs>
          <w:tab w:val="right" w:pos="8498"/>
        </w:tabs>
        <w:jc w:val="both"/>
        <w:rPr>
          <w:rFonts w:ascii="Arial" w:hAnsi="Arial" w:cs="Arial"/>
          <w:sz w:val="22"/>
          <w:szCs w:val="22"/>
        </w:rPr>
      </w:pPr>
      <w:r w:rsidRPr="00D54E12">
        <w:rPr>
          <w:rFonts w:ascii="Arial" w:hAnsi="Arial" w:cs="Arial"/>
          <w:sz w:val="22"/>
          <w:szCs w:val="22"/>
        </w:rPr>
        <w:t xml:space="preserve">Los municipios del Estado de Yucatán, a través de funcionarios legalmente facultados, en su caso, podrán refinanciar o reestructurar la deuda que derive de los financiamientos que se contraten con base en este decreto, sin que para ello se requiera de una nueva autorización, siempre que se cumplan los requisitos que establece el </w:t>
      </w:r>
      <w:r w:rsidRPr="00D54E12">
        <w:rPr>
          <w:rStyle w:val="Ninguno"/>
          <w:rFonts w:ascii="Arial" w:hAnsi="Arial" w:cs="Arial"/>
          <w:sz w:val="22"/>
          <w:szCs w:val="22"/>
          <w:lang w:val="es-ES_tradnl"/>
        </w:rPr>
        <w:t>artículo 23 de la Ley de Disciplina Financiera para las Entidades Federativas y sus Municipios.</w:t>
      </w:r>
    </w:p>
    <w:p w14:paraId="61500367" w14:textId="77777777" w:rsidR="009E2DEE" w:rsidRDefault="009E2DEE" w:rsidP="00D54E12">
      <w:pPr>
        <w:tabs>
          <w:tab w:val="right" w:pos="8498"/>
        </w:tabs>
        <w:jc w:val="both"/>
        <w:rPr>
          <w:rFonts w:ascii="Arial" w:hAnsi="Arial" w:cs="Arial"/>
          <w:b/>
          <w:sz w:val="22"/>
          <w:szCs w:val="22"/>
        </w:rPr>
      </w:pPr>
    </w:p>
    <w:p w14:paraId="06A6C14E" w14:textId="13B351A6" w:rsidR="00DC6CE1" w:rsidRPr="00D54E12" w:rsidRDefault="00DC6CE1" w:rsidP="00D54E12">
      <w:pPr>
        <w:tabs>
          <w:tab w:val="right" w:pos="8498"/>
        </w:tabs>
        <w:jc w:val="both"/>
        <w:rPr>
          <w:rFonts w:ascii="Arial" w:hAnsi="Arial" w:cs="Arial"/>
          <w:sz w:val="22"/>
          <w:szCs w:val="22"/>
        </w:rPr>
      </w:pPr>
      <w:r w:rsidRPr="00D54E12">
        <w:rPr>
          <w:rFonts w:ascii="Arial" w:hAnsi="Arial" w:cs="Arial"/>
          <w:b/>
          <w:sz w:val="22"/>
          <w:szCs w:val="22"/>
        </w:rPr>
        <w:t>Artículo 9. Afectación de aportaciones</w:t>
      </w:r>
    </w:p>
    <w:p w14:paraId="5F114C14" w14:textId="77777777" w:rsidR="009E2DEE" w:rsidRDefault="009E2DEE" w:rsidP="00D54E12">
      <w:pPr>
        <w:jc w:val="both"/>
        <w:rPr>
          <w:rFonts w:ascii="Arial" w:hAnsi="Arial" w:cs="Arial"/>
          <w:sz w:val="22"/>
          <w:szCs w:val="22"/>
        </w:rPr>
      </w:pPr>
    </w:p>
    <w:p w14:paraId="465276C5" w14:textId="559F65CD" w:rsidR="00DC6CE1" w:rsidRPr="00D54E12" w:rsidRDefault="00DC6CE1" w:rsidP="00D54E12">
      <w:pPr>
        <w:jc w:val="both"/>
        <w:rPr>
          <w:rFonts w:ascii="Arial" w:hAnsi="Arial" w:cs="Arial"/>
          <w:sz w:val="22"/>
          <w:szCs w:val="22"/>
        </w:rPr>
      </w:pPr>
      <w:r w:rsidRPr="00D54E12">
        <w:rPr>
          <w:rFonts w:ascii="Arial" w:hAnsi="Arial" w:cs="Arial"/>
          <w:sz w:val="22"/>
          <w:szCs w:val="22"/>
        </w:rPr>
        <w:t>Se autoriza a los municipios del Estado de Yucatán, a través de funcionarios legalmente facultados, para que individualmente afecten hasta el 25% del derecho a recibir y los ingresos que anual e individualmente les correspondan del FAISM, como fuente de pago de todas y cada una de las obligaciones que se contraigan con motivo de la autorización a que se refiere este decreto, incluidos el pago de capital, intereses, comisiones, accesorios y cualquier otro concepto asociado al financiamiento, así como de aquellos que en su caso los reemplacen, sustituyan o complementen.</w:t>
      </w:r>
    </w:p>
    <w:p w14:paraId="67F2DBE4" w14:textId="77777777" w:rsidR="009E2DEE" w:rsidRDefault="009E2DEE" w:rsidP="00D54E12">
      <w:pPr>
        <w:jc w:val="both"/>
        <w:rPr>
          <w:rFonts w:ascii="Arial" w:hAnsi="Arial" w:cs="Arial"/>
          <w:sz w:val="22"/>
          <w:szCs w:val="22"/>
        </w:rPr>
      </w:pPr>
    </w:p>
    <w:p w14:paraId="64A34E90" w14:textId="35A0769B" w:rsidR="00DC6CE1" w:rsidRPr="00D54E12" w:rsidRDefault="00DC6CE1" w:rsidP="00D54E12">
      <w:pPr>
        <w:jc w:val="both"/>
        <w:rPr>
          <w:rStyle w:val="Ninguno"/>
          <w:rFonts w:ascii="Arial" w:hAnsi="Arial" w:cs="Arial"/>
          <w:sz w:val="22"/>
          <w:szCs w:val="22"/>
        </w:rPr>
      </w:pPr>
      <w:r w:rsidRPr="00D54E12">
        <w:rPr>
          <w:rFonts w:ascii="Arial" w:hAnsi="Arial" w:cs="Arial"/>
          <w:sz w:val="22"/>
          <w:szCs w:val="22"/>
        </w:rPr>
        <w:t>Dicha afectación deberá hacerse con apego a lo establecido en la Ley de Deuda Pública del Estado de Yucatán, la Ley de Coordinación Fiscal y la demás legislación y normativa aplicable.</w:t>
      </w:r>
    </w:p>
    <w:p w14:paraId="4903E12F" w14:textId="77777777" w:rsidR="009E2DEE" w:rsidRDefault="009E2DEE" w:rsidP="00D54E12">
      <w:pPr>
        <w:jc w:val="both"/>
        <w:rPr>
          <w:rFonts w:ascii="Arial" w:hAnsi="Arial" w:cs="Arial"/>
          <w:sz w:val="22"/>
          <w:szCs w:val="22"/>
        </w:rPr>
      </w:pPr>
    </w:p>
    <w:p w14:paraId="6809D2D6" w14:textId="6AEAB3E2" w:rsidR="00DC6CE1" w:rsidRPr="00D54E12" w:rsidRDefault="00DC6CE1" w:rsidP="00D54E12">
      <w:pPr>
        <w:jc w:val="both"/>
        <w:rPr>
          <w:rStyle w:val="Ninguno"/>
          <w:rFonts w:ascii="Arial" w:hAnsi="Arial" w:cs="Arial"/>
          <w:sz w:val="22"/>
          <w:szCs w:val="22"/>
        </w:rPr>
      </w:pPr>
      <w:r w:rsidRPr="00D54E12">
        <w:rPr>
          <w:rFonts w:ascii="Arial" w:hAnsi="Arial" w:cs="Arial"/>
          <w:sz w:val="22"/>
          <w:szCs w:val="22"/>
        </w:rPr>
        <w:t xml:space="preserve">Los municipios del Estado de Yucatán, a través de funcionarios legalmente facultados, podrán afectar hasta el 25% del derecho a recibir y los ingresos que anual e individualmente les </w:t>
      </w:r>
      <w:r w:rsidRPr="00D54E12">
        <w:rPr>
          <w:rFonts w:ascii="Arial" w:hAnsi="Arial" w:cs="Arial"/>
          <w:sz w:val="22"/>
          <w:szCs w:val="22"/>
        </w:rPr>
        <w:lastRenderedPageBreak/>
        <w:t>correspondan del Fondo de Aportaciones para la Infraestructura Social Municipal y de las Demarcaciones Territoriales del Distrito Federal, o de cualquier otro fondo que los substituya o complemente de tiempo en tiempo, respectivamente y conforme al marco jurídico vigente. Lo anterior, en el entendido de que para obligaciones pagaderas en dos o más ejercicios fiscales, en tanto se encuentren vigentes los financiamientos contratados o existan cantidades pendientes de pago, los municipios del Estado de Yucatán para cada año podrán destinar al pago del servicio de la deuda a su cargo la cantidad que resulte mayor entre aplicar el 25% a los ingresos del Fondo de Aportaciones para la Infraestructura Social Municipal y de las Demarcaciones Territoriales del Distrito Federal que le corresponda recibir en el ejercicio fiscal que se encuentre transcurriendo, o bien, en el año en que el financiamiento de que se trate hubiere sido contratado, en términos del artículo 50 de la Ley de Coordinación Fiscal.</w:t>
      </w:r>
    </w:p>
    <w:p w14:paraId="743F6D20" w14:textId="77777777" w:rsidR="009E2DEE" w:rsidRDefault="009E2DEE" w:rsidP="00D54E12">
      <w:pPr>
        <w:tabs>
          <w:tab w:val="left" w:pos="8460"/>
        </w:tabs>
        <w:jc w:val="both"/>
        <w:rPr>
          <w:rFonts w:ascii="Arial" w:hAnsi="Arial" w:cs="Arial"/>
          <w:sz w:val="22"/>
          <w:szCs w:val="22"/>
        </w:rPr>
      </w:pPr>
    </w:p>
    <w:p w14:paraId="5BEA447E" w14:textId="34E29A1F" w:rsidR="00DC6CE1" w:rsidRPr="00D54E12" w:rsidRDefault="00DC6CE1" w:rsidP="00D54E12">
      <w:pPr>
        <w:tabs>
          <w:tab w:val="left" w:pos="8460"/>
        </w:tabs>
        <w:jc w:val="both"/>
        <w:rPr>
          <w:rFonts w:ascii="Arial" w:hAnsi="Arial" w:cs="Arial"/>
          <w:sz w:val="22"/>
          <w:szCs w:val="22"/>
        </w:rPr>
      </w:pPr>
      <w:r w:rsidRPr="00D54E12">
        <w:rPr>
          <w:rFonts w:ascii="Arial" w:hAnsi="Arial" w:cs="Arial"/>
          <w:sz w:val="22"/>
          <w:szCs w:val="22"/>
        </w:rPr>
        <w:t>La afectación de los ingresos y derechos a recibir y los ingresos que anual e individualmente les correspondan del Fondo de Aportaciones para la Infraestructura Social Municipal y de las Demarcaciones Territoriales del Distrito Federal a que se refiere este artículo, podrá formalizarse mediante la constitución de uno o varios fideicomisos irrevocables de administración y fuente de pago.</w:t>
      </w:r>
    </w:p>
    <w:p w14:paraId="01F6A029" w14:textId="77777777" w:rsidR="009E2DEE" w:rsidRDefault="009E2DEE" w:rsidP="00D54E12">
      <w:pPr>
        <w:tabs>
          <w:tab w:val="left" w:pos="8460"/>
        </w:tabs>
        <w:jc w:val="both"/>
        <w:rPr>
          <w:rFonts w:ascii="Arial" w:hAnsi="Arial" w:cs="Arial"/>
          <w:sz w:val="22"/>
          <w:szCs w:val="22"/>
        </w:rPr>
      </w:pPr>
    </w:p>
    <w:p w14:paraId="45526D11" w14:textId="404A6AF9" w:rsidR="00DC6CE1" w:rsidRPr="00D54E12" w:rsidRDefault="00DC6CE1" w:rsidP="00D54E12">
      <w:pPr>
        <w:tabs>
          <w:tab w:val="left" w:pos="8460"/>
        </w:tabs>
        <w:jc w:val="both"/>
        <w:rPr>
          <w:rFonts w:ascii="Arial" w:hAnsi="Arial" w:cs="Arial"/>
          <w:sz w:val="22"/>
          <w:szCs w:val="22"/>
        </w:rPr>
      </w:pPr>
      <w:r w:rsidRPr="00D54E12">
        <w:rPr>
          <w:rFonts w:ascii="Arial" w:hAnsi="Arial" w:cs="Arial"/>
          <w:sz w:val="22"/>
          <w:szCs w:val="22"/>
        </w:rPr>
        <w:t>En todo caso, el fideicomiso constituido o modificado al amparo de la presente autorización no será considerado entidad paraestatal, por lo que no constituirá parte de la Administración Pública paraestatal. Lo anterior, conforme a lo establecido en el artículo 7, fracción VI, de la Ley de Deuda Pública del Estado de Yucatán.</w:t>
      </w:r>
    </w:p>
    <w:p w14:paraId="3DDAEE43" w14:textId="77777777" w:rsidR="009E2DEE" w:rsidRDefault="009E2DEE" w:rsidP="00D54E12">
      <w:pPr>
        <w:tabs>
          <w:tab w:val="right" w:pos="8498"/>
        </w:tabs>
        <w:jc w:val="both"/>
        <w:rPr>
          <w:rFonts w:ascii="Arial" w:hAnsi="Arial" w:cs="Arial"/>
          <w:b/>
          <w:sz w:val="22"/>
          <w:szCs w:val="22"/>
        </w:rPr>
      </w:pPr>
    </w:p>
    <w:p w14:paraId="062EF01C" w14:textId="6D6B063B" w:rsidR="00DC6CE1" w:rsidRPr="00D54E12" w:rsidRDefault="00DC6CE1" w:rsidP="00D54E12">
      <w:pPr>
        <w:tabs>
          <w:tab w:val="right" w:pos="8498"/>
        </w:tabs>
        <w:jc w:val="both"/>
        <w:rPr>
          <w:rFonts w:ascii="Arial" w:hAnsi="Arial" w:cs="Arial"/>
          <w:b/>
          <w:sz w:val="22"/>
          <w:szCs w:val="22"/>
        </w:rPr>
      </w:pPr>
      <w:r w:rsidRPr="00D54E12">
        <w:rPr>
          <w:rFonts w:ascii="Arial" w:hAnsi="Arial" w:cs="Arial"/>
          <w:b/>
          <w:sz w:val="22"/>
          <w:szCs w:val="22"/>
        </w:rPr>
        <w:t xml:space="preserve">Artículo 10. </w:t>
      </w:r>
      <w:r w:rsidRPr="00D54E12">
        <w:rPr>
          <w:rStyle w:val="Ninguno"/>
          <w:rFonts w:ascii="Arial" w:hAnsi="Arial" w:cs="Arial"/>
          <w:b/>
          <w:sz w:val="22"/>
          <w:szCs w:val="22"/>
        </w:rPr>
        <w:t>Fideicomiso</w:t>
      </w:r>
    </w:p>
    <w:p w14:paraId="1B33BB44" w14:textId="77777777" w:rsidR="009E2DEE" w:rsidRDefault="009E2DEE" w:rsidP="00D54E12">
      <w:pPr>
        <w:tabs>
          <w:tab w:val="left" w:pos="8460"/>
        </w:tabs>
        <w:jc w:val="both"/>
        <w:rPr>
          <w:rStyle w:val="Ninguno"/>
          <w:rFonts w:ascii="Arial" w:hAnsi="Arial" w:cs="Arial"/>
          <w:sz w:val="22"/>
          <w:szCs w:val="22"/>
          <w:lang w:val="es-ES_tradnl"/>
        </w:rPr>
      </w:pPr>
    </w:p>
    <w:p w14:paraId="51BE07DC" w14:textId="12F34F3E" w:rsidR="00DC6CE1" w:rsidRPr="00D54E12" w:rsidRDefault="00DC6CE1" w:rsidP="00D54E12">
      <w:pPr>
        <w:tabs>
          <w:tab w:val="left" w:pos="8460"/>
        </w:tabs>
        <w:jc w:val="both"/>
        <w:rPr>
          <w:rFonts w:ascii="Arial" w:hAnsi="Arial" w:cs="Arial"/>
          <w:sz w:val="22"/>
          <w:szCs w:val="22"/>
        </w:rPr>
      </w:pPr>
      <w:r w:rsidRPr="00D54E12">
        <w:rPr>
          <w:rStyle w:val="Ninguno"/>
          <w:rFonts w:ascii="Arial" w:hAnsi="Arial" w:cs="Arial"/>
          <w:sz w:val="22"/>
          <w:szCs w:val="22"/>
          <w:lang w:val="es-ES_tradnl"/>
        </w:rPr>
        <w:t>Se autoriza al Poder Ejecutivo del Estado de Yucatán</w:t>
      </w:r>
      <w:r w:rsidRPr="00D54E12">
        <w:rPr>
          <w:rStyle w:val="Ninguno"/>
          <w:rFonts w:ascii="Arial" w:hAnsi="Arial" w:cs="Arial"/>
          <w:sz w:val="22"/>
          <w:szCs w:val="22"/>
        </w:rPr>
        <w:t xml:space="preserve"> </w:t>
      </w:r>
      <w:r w:rsidRPr="00D54E12">
        <w:rPr>
          <w:rStyle w:val="Ninguno"/>
          <w:rFonts w:ascii="Arial" w:hAnsi="Arial" w:cs="Arial"/>
          <w:sz w:val="22"/>
          <w:szCs w:val="22"/>
          <w:lang w:val="es-ES_tradnl"/>
        </w:rPr>
        <w:t xml:space="preserve">para que, por conducto </w:t>
      </w:r>
      <w:r w:rsidRPr="00D54E12">
        <w:rPr>
          <w:rStyle w:val="Ninguno"/>
          <w:rFonts w:ascii="Arial" w:hAnsi="Arial" w:cs="Arial"/>
          <w:sz w:val="22"/>
          <w:szCs w:val="22"/>
          <w:lang w:val="fr-FR"/>
        </w:rPr>
        <w:t xml:space="preserve">de la </w:t>
      </w:r>
      <w:r w:rsidRPr="00D54E12">
        <w:rPr>
          <w:rFonts w:ascii="Arial" w:hAnsi="Arial" w:cs="Arial"/>
          <w:sz w:val="22"/>
          <w:szCs w:val="22"/>
        </w:rPr>
        <w:t>Secretaría de Administración y Finanzas</w:t>
      </w:r>
      <w:r w:rsidRPr="00D54E12">
        <w:rPr>
          <w:rStyle w:val="Ninguno"/>
          <w:rFonts w:ascii="Arial" w:hAnsi="Arial" w:cs="Arial"/>
          <w:sz w:val="22"/>
          <w:szCs w:val="22"/>
          <w:lang w:val="es-ES_tradnl"/>
        </w:rPr>
        <w:t xml:space="preserve">, celebre los instrumentos o actos jurídicos que se requieran para constituir o modificar un fideicomiso irrevocable de administración y fuente de pago, para formalizar el </w:t>
      </w:r>
      <w:r w:rsidRPr="00D54E12">
        <w:rPr>
          <w:rStyle w:val="Ninguno"/>
          <w:rFonts w:ascii="Arial" w:hAnsi="Arial" w:cs="Arial"/>
          <w:sz w:val="22"/>
          <w:szCs w:val="22"/>
          <w:lang w:val="pt-PT"/>
        </w:rPr>
        <w:t>mecanismo de pago</w:t>
      </w:r>
      <w:r w:rsidRPr="00D54E12">
        <w:rPr>
          <w:rStyle w:val="Ninguno"/>
          <w:rFonts w:ascii="Arial" w:hAnsi="Arial" w:cs="Arial"/>
          <w:sz w:val="22"/>
          <w:szCs w:val="22"/>
          <w:lang w:val="es-ES_tradnl"/>
        </w:rPr>
        <w:t xml:space="preserve"> de los financiamientos que se contraten con base </w:t>
      </w:r>
      <w:r w:rsidRPr="00D54E12">
        <w:rPr>
          <w:rFonts w:ascii="Arial" w:hAnsi="Arial" w:cs="Arial"/>
          <w:sz w:val="22"/>
          <w:szCs w:val="22"/>
        </w:rPr>
        <w:t>en este decreto.</w:t>
      </w:r>
    </w:p>
    <w:p w14:paraId="6DC630E4" w14:textId="77777777" w:rsidR="009E2DEE" w:rsidRDefault="009E2DEE" w:rsidP="00D54E12">
      <w:pPr>
        <w:tabs>
          <w:tab w:val="left" w:pos="8460"/>
        </w:tabs>
        <w:jc w:val="both"/>
        <w:rPr>
          <w:rFonts w:ascii="Arial" w:hAnsi="Arial" w:cs="Arial"/>
          <w:sz w:val="22"/>
          <w:szCs w:val="22"/>
        </w:rPr>
      </w:pPr>
    </w:p>
    <w:p w14:paraId="02406AC7" w14:textId="2AA3ECF5" w:rsidR="00DC6CE1" w:rsidRPr="00D54E12" w:rsidRDefault="00DC6CE1" w:rsidP="00D54E12">
      <w:pPr>
        <w:tabs>
          <w:tab w:val="left" w:pos="8460"/>
        </w:tabs>
        <w:jc w:val="both"/>
        <w:rPr>
          <w:rFonts w:ascii="Arial" w:hAnsi="Arial" w:cs="Arial"/>
          <w:sz w:val="22"/>
          <w:szCs w:val="22"/>
        </w:rPr>
      </w:pPr>
      <w:r w:rsidRPr="00D54E12">
        <w:rPr>
          <w:rFonts w:ascii="Arial" w:hAnsi="Arial" w:cs="Arial"/>
          <w:sz w:val="22"/>
          <w:szCs w:val="22"/>
        </w:rPr>
        <w:t>El fideicomiso constituido o que constituya el Poder Ejecutivo del Estado de Yucatán únicamente podrá modificarse o extinguirse con el consentimiento previo y por escrito de los fideicomisarios en primer lugar y tendrá el carácter de irrevocable en tanto exista lo siguiente:</w:t>
      </w:r>
    </w:p>
    <w:p w14:paraId="4DD21153" w14:textId="77777777" w:rsidR="009E2DEE" w:rsidRDefault="009E2DEE" w:rsidP="00D54E12">
      <w:pPr>
        <w:tabs>
          <w:tab w:val="left" w:pos="8460"/>
        </w:tabs>
        <w:ind w:firstLine="709"/>
        <w:jc w:val="both"/>
        <w:rPr>
          <w:rFonts w:ascii="Arial" w:hAnsi="Arial" w:cs="Arial"/>
          <w:sz w:val="22"/>
          <w:szCs w:val="22"/>
        </w:rPr>
      </w:pPr>
    </w:p>
    <w:p w14:paraId="7C4CFE53" w14:textId="674E9C61" w:rsidR="00DC6CE1" w:rsidRPr="00D54E12" w:rsidRDefault="00DC6CE1" w:rsidP="00D54E12">
      <w:pPr>
        <w:tabs>
          <w:tab w:val="left" w:pos="8460"/>
        </w:tabs>
        <w:ind w:firstLine="709"/>
        <w:jc w:val="both"/>
        <w:rPr>
          <w:rFonts w:ascii="Arial" w:hAnsi="Arial" w:cs="Arial"/>
          <w:sz w:val="22"/>
          <w:szCs w:val="22"/>
        </w:rPr>
      </w:pPr>
      <w:r w:rsidRPr="00D54E12">
        <w:rPr>
          <w:rFonts w:ascii="Arial" w:hAnsi="Arial" w:cs="Arial"/>
          <w:sz w:val="22"/>
          <w:szCs w:val="22"/>
        </w:rPr>
        <w:t>I. Obligaciones de pago a cargo de cualquiera de los municipios del Estado de Yucatán, por financiamientos contratados con fuente de pago con cargo al Fondo de Aportaciones para la Infraestructura Social municipal.</w:t>
      </w:r>
    </w:p>
    <w:p w14:paraId="1510904D" w14:textId="77777777" w:rsidR="009E2DEE" w:rsidRDefault="009E2DEE" w:rsidP="00D54E12">
      <w:pPr>
        <w:tabs>
          <w:tab w:val="left" w:pos="8460"/>
        </w:tabs>
        <w:ind w:firstLine="709"/>
        <w:jc w:val="both"/>
        <w:rPr>
          <w:rFonts w:ascii="Arial" w:hAnsi="Arial" w:cs="Arial"/>
          <w:sz w:val="22"/>
          <w:szCs w:val="22"/>
        </w:rPr>
      </w:pPr>
    </w:p>
    <w:p w14:paraId="30C5B289" w14:textId="0EEF8010" w:rsidR="00DC6CE1" w:rsidRPr="00D54E12" w:rsidRDefault="00DC6CE1" w:rsidP="00D54E12">
      <w:pPr>
        <w:tabs>
          <w:tab w:val="left" w:pos="8460"/>
        </w:tabs>
        <w:ind w:firstLine="709"/>
        <w:jc w:val="both"/>
        <w:rPr>
          <w:rFonts w:ascii="Arial" w:hAnsi="Arial" w:cs="Arial"/>
          <w:sz w:val="22"/>
          <w:szCs w:val="22"/>
        </w:rPr>
      </w:pPr>
      <w:r w:rsidRPr="00D54E12">
        <w:rPr>
          <w:rFonts w:ascii="Arial" w:hAnsi="Arial" w:cs="Arial"/>
          <w:sz w:val="22"/>
          <w:szCs w:val="22"/>
        </w:rPr>
        <w:t>II. Instituciones de crédito o integrantes del Sistema Financiero Mexicano acreedores inscritos con el carácter de fideicomisarios en primer lugar.</w:t>
      </w:r>
    </w:p>
    <w:p w14:paraId="403CE719" w14:textId="77777777" w:rsidR="009E2DEE" w:rsidRDefault="009E2DEE" w:rsidP="00D54E12">
      <w:pPr>
        <w:tabs>
          <w:tab w:val="left" w:pos="8460"/>
        </w:tabs>
        <w:jc w:val="both"/>
        <w:rPr>
          <w:rFonts w:ascii="Arial" w:hAnsi="Arial" w:cs="Arial"/>
          <w:sz w:val="22"/>
          <w:szCs w:val="22"/>
        </w:rPr>
      </w:pPr>
    </w:p>
    <w:p w14:paraId="2B5F1068" w14:textId="377C8D13" w:rsidR="00DC6CE1" w:rsidRPr="00D54E12" w:rsidRDefault="00DC6CE1" w:rsidP="00D54E12">
      <w:pPr>
        <w:tabs>
          <w:tab w:val="left" w:pos="8460"/>
        </w:tabs>
        <w:jc w:val="both"/>
        <w:rPr>
          <w:rFonts w:ascii="Arial" w:hAnsi="Arial" w:cs="Arial"/>
          <w:sz w:val="22"/>
          <w:szCs w:val="22"/>
        </w:rPr>
      </w:pPr>
      <w:r w:rsidRPr="00D54E12">
        <w:rPr>
          <w:rFonts w:ascii="Arial" w:hAnsi="Arial" w:cs="Arial"/>
          <w:sz w:val="22"/>
          <w:szCs w:val="22"/>
        </w:rPr>
        <w:t xml:space="preserve">La afectación de los recursos del Fondo de Aportaciones para la Infraestructura Social en el fideicomiso constituido o modificado por el Poder Ejecutivo del Estado de Yucatán cesará previa conformidad por escrito del o los fideicomisarios en primer lugar, una vez que se </w:t>
      </w:r>
      <w:r w:rsidRPr="00D54E12">
        <w:rPr>
          <w:rFonts w:ascii="Arial" w:hAnsi="Arial" w:cs="Arial"/>
          <w:sz w:val="22"/>
          <w:szCs w:val="22"/>
        </w:rPr>
        <w:lastRenderedPageBreak/>
        <w:t>encuentren liquidadas en su totalidad las obligaciones de pago a cargo de los municipios del Estado de Yucatán, sin detrimento de que el fideicomiso pueda seguir funcionando u operando como mecanismo de captación y administración de los recursos que deriven del Fondo de Aportaciones para la Infraestructura Social.</w:t>
      </w:r>
    </w:p>
    <w:p w14:paraId="236945D6" w14:textId="77777777" w:rsidR="009E2DEE" w:rsidRDefault="009E2DEE" w:rsidP="00D54E12">
      <w:pPr>
        <w:tabs>
          <w:tab w:val="left" w:pos="8460"/>
        </w:tabs>
        <w:jc w:val="both"/>
        <w:rPr>
          <w:rStyle w:val="Ninguno"/>
          <w:rFonts w:ascii="Arial" w:hAnsi="Arial" w:cs="Arial"/>
          <w:sz w:val="22"/>
          <w:szCs w:val="22"/>
          <w:lang w:val="es-ES_tradnl"/>
        </w:rPr>
      </w:pPr>
    </w:p>
    <w:p w14:paraId="79052910" w14:textId="7B7A71B6" w:rsidR="00DC6CE1" w:rsidRPr="00D54E12" w:rsidRDefault="00DC6CE1" w:rsidP="00D54E12">
      <w:pPr>
        <w:tabs>
          <w:tab w:val="left" w:pos="8460"/>
        </w:tabs>
        <w:jc w:val="both"/>
        <w:rPr>
          <w:rStyle w:val="Ninguno"/>
          <w:rFonts w:ascii="Arial" w:hAnsi="Arial" w:cs="Arial"/>
          <w:sz w:val="22"/>
          <w:szCs w:val="22"/>
          <w:lang w:val="es-ES_tradnl"/>
        </w:rPr>
      </w:pPr>
      <w:r w:rsidRPr="00D54E12">
        <w:rPr>
          <w:rStyle w:val="Ninguno"/>
          <w:rFonts w:ascii="Arial" w:hAnsi="Arial" w:cs="Arial"/>
          <w:sz w:val="22"/>
          <w:szCs w:val="22"/>
          <w:lang w:val="es-ES_tradnl"/>
        </w:rPr>
        <w:t xml:space="preserve">Se autoriza </w:t>
      </w:r>
      <w:r w:rsidRPr="00D54E12">
        <w:rPr>
          <w:rFonts w:ascii="Arial" w:hAnsi="Arial" w:cs="Arial"/>
          <w:sz w:val="22"/>
          <w:szCs w:val="22"/>
        </w:rPr>
        <w:t>a los municipios del Estado de Yucatán</w:t>
      </w:r>
      <w:r w:rsidRPr="00D54E12">
        <w:rPr>
          <w:rStyle w:val="Ninguno"/>
          <w:rFonts w:ascii="Arial" w:hAnsi="Arial" w:cs="Arial"/>
          <w:sz w:val="22"/>
          <w:szCs w:val="22"/>
        </w:rPr>
        <w:t xml:space="preserve"> para que, </w:t>
      </w:r>
      <w:r w:rsidRPr="00D54E12">
        <w:rPr>
          <w:rStyle w:val="Ninguno"/>
          <w:rFonts w:ascii="Arial" w:hAnsi="Arial" w:cs="Arial"/>
          <w:sz w:val="22"/>
          <w:szCs w:val="22"/>
          <w:lang w:val="es-ES_tradnl"/>
        </w:rPr>
        <w:t xml:space="preserve">a través de funcionarios legalmente facultados y </w:t>
      </w:r>
      <w:r w:rsidRPr="00D54E12">
        <w:rPr>
          <w:rFonts w:ascii="Arial" w:hAnsi="Arial" w:cs="Arial"/>
          <w:sz w:val="22"/>
          <w:szCs w:val="22"/>
        </w:rPr>
        <w:t>previa autorización de sus respectivos cabildos</w:t>
      </w:r>
      <w:r w:rsidRPr="00D54E12">
        <w:rPr>
          <w:rStyle w:val="Ninguno"/>
          <w:rFonts w:ascii="Arial" w:hAnsi="Arial" w:cs="Arial"/>
          <w:sz w:val="22"/>
          <w:szCs w:val="22"/>
          <w:lang w:val="es-ES_tradnl"/>
        </w:rPr>
        <w:t xml:space="preserve">, celebren, en lo individual, los convenios que se requieran para adherirse al fideicomiso irrevocable de administración y fuente de pago, que en su caso constituya o modifique el Poder Ejecutivo del Estado de Yucatán para instrumentar el mecanismo de pago de los financiamientos que cada uno de ellos contrate </w:t>
      </w:r>
      <w:r w:rsidRPr="00D54E12">
        <w:rPr>
          <w:rFonts w:ascii="Arial" w:hAnsi="Arial" w:cs="Arial"/>
          <w:sz w:val="22"/>
          <w:szCs w:val="22"/>
        </w:rPr>
        <w:t>con base en la presente autorización.</w:t>
      </w:r>
    </w:p>
    <w:p w14:paraId="20B8EDCF" w14:textId="77777777" w:rsidR="009E2DEE" w:rsidRDefault="009E2DEE" w:rsidP="00D54E12">
      <w:pPr>
        <w:tabs>
          <w:tab w:val="right" w:pos="8498"/>
        </w:tabs>
        <w:jc w:val="both"/>
        <w:rPr>
          <w:rFonts w:ascii="Arial" w:hAnsi="Arial" w:cs="Arial"/>
          <w:b/>
          <w:sz w:val="22"/>
          <w:szCs w:val="22"/>
        </w:rPr>
      </w:pPr>
    </w:p>
    <w:p w14:paraId="56054F5C" w14:textId="18A8D9D1" w:rsidR="00DC6CE1" w:rsidRPr="00D54E12" w:rsidRDefault="00DC6CE1" w:rsidP="00D54E12">
      <w:pPr>
        <w:tabs>
          <w:tab w:val="right" w:pos="8498"/>
        </w:tabs>
        <w:jc w:val="both"/>
        <w:rPr>
          <w:rFonts w:ascii="Arial" w:hAnsi="Arial" w:cs="Arial"/>
          <w:b/>
          <w:sz w:val="22"/>
          <w:szCs w:val="22"/>
        </w:rPr>
      </w:pPr>
      <w:r w:rsidRPr="00D54E12">
        <w:rPr>
          <w:rFonts w:ascii="Arial" w:hAnsi="Arial" w:cs="Arial"/>
          <w:b/>
          <w:sz w:val="22"/>
          <w:szCs w:val="22"/>
        </w:rPr>
        <w:t>Artículo 11. Notificación a la Secretaría de Hacienda y Crédito Público</w:t>
      </w:r>
    </w:p>
    <w:p w14:paraId="074C346E" w14:textId="77777777" w:rsidR="009E2DEE" w:rsidRDefault="009E2DEE" w:rsidP="00D54E12">
      <w:pPr>
        <w:jc w:val="both"/>
        <w:rPr>
          <w:rFonts w:ascii="Arial" w:hAnsi="Arial" w:cs="Arial"/>
          <w:sz w:val="22"/>
          <w:szCs w:val="22"/>
        </w:rPr>
      </w:pPr>
    </w:p>
    <w:p w14:paraId="24C262B3" w14:textId="7187F197" w:rsidR="00DC6CE1" w:rsidRPr="00D54E12" w:rsidRDefault="00DC6CE1" w:rsidP="00D54E12">
      <w:pPr>
        <w:jc w:val="both"/>
        <w:rPr>
          <w:rFonts w:ascii="Arial" w:hAnsi="Arial" w:cs="Arial"/>
          <w:sz w:val="22"/>
          <w:szCs w:val="22"/>
        </w:rPr>
      </w:pPr>
      <w:r w:rsidRPr="00D54E12">
        <w:rPr>
          <w:rFonts w:ascii="Arial" w:hAnsi="Arial" w:cs="Arial"/>
          <w:sz w:val="22"/>
          <w:szCs w:val="22"/>
        </w:rPr>
        <w:t>Se autoriza al Poder Ejecutivo del Gobierno del Estado de Yucatán, para que, por conducto de la Secretaría de Administración y Finanzas, notifique, solicite e instruya irrevocablemente a la Secretaría de Hacienda y Crédito Público, a través de las unidades administrativas facultadas, a fin de que los recursos que procedan de las aportaciones del FAIS Municipal que les correspondan a los Municipios, se abonen a la o las cuentas del Fideicomiso que le indique la institución fiduciaria que lo administre.</w:t>
      </w:r>
    </w:p>
    <w:p w14:paraId="1437F25C" w14:textId="77777777" w:rsidR="009E2DEE" w:rsidRDefault="009E2DEE" w:rsidP="00D54E12">
      <w:pPr>
        <w:jc w:val="both"/>
        <w:rPr>
          <w:rFonts w:ascii="Arial" w:hAnsi="Arial" w:cs="Arial"/>
          <w:sz w:val="22"/>
          <w:szCs w:val="22"/>
        </w:rPr>
      </w:pPr>
    </w:p>
    <w:p w14:paraId="5051448B" w14:textId="11841C22" w:rsidR="00DC6CE1" w:rsidRPr="00D54E12" w:rsidRDefault="00DC6CE1" w:rsidP="00D54E12">
      <w:pPr>
        <w:jc w:val="both"/>
        <w:rPr>
          <w:rFonts w:ascii="Arial" w:hAnsi="Arial" w:cs="Arial"/>
          <w:sz w:val="22"/>
          <w:szCs w:val="22"/>
        </w:rPr>
      </w:pPr>
      <w:r w:rsidRPr="00D54E12">
        <w:rPr>
          <w:rFonts w:ascii="Arial" w:hAnsi="Arial" w:cs="Arial"/>
          <w:sz w:val="22"/>
          <w:szCs w:val="22"/>
        </w:rPr>
        <w:t>Se autoriza al Estado de Yucatán y a los Municipios para que modifiquen cualquier instrucción irrevocable que, en su caso, hubieren emitido con anterioridad a la entrada en vigor del presente Decreto, siempre que no se afecten derechos de terceros, para que los recursos que procedan de las aportaciones del FAIS Municipal que le correspondan a los Municipios, ingresen de manera irrevocable al fideicomiso, con objeto de que la institución fiduciaria que lo administre cuente con los recursos necesarios para el pago de los créditos que se formalicen con base en la presente autorización.</w:t>
      </w:r>
    </w:p>
    <w:p w14:paraId="4BB43139" w14:textId="77777777" w:rsidR="00BA74DC" w:rsidRDefault="00BA74DC" w:rsidP="00D54E12">
      <w:pPr>
        <w:tabs>
          <w:tab w:val="right" w:pos="8498"/>
        </w:tabs>
        <w:jc w:val="both"/>
        <w:rPr>
          <w:rFonts w:ascii="Arial" w:hAnsi="Arial" w:cs="Arial"/>
          <w:b/>
          <w:sz w:val="22"/>
          <w:szCs w:val="22"/>
        </w:rPr>
      </w:pPr>
    </w:p>
    <w:p w14:paraId="58BF6854" w14:textId="795BA41F" w:rsidR="00DC6CE1" w:rsidRPr="00D54E12" w:rsidRDefault="00DC6CE1" w:rsidP="00D54E12">
      <w:pPr>
        <w:tabs>
          <w:tab w:val="right" w:pos="8498"/>
        </w:tabs>
        <w:jc w:val="both"/>
        <w:rPr>
          <w:rFonts w:ascii="Arial" w:hAnsi="Arial" w:cs="Arial"/>
          <w:sz w:val="22"/>
          <w:szCs w:val="22"/>
        </w:rPr>
      </w:pPr>
      <w:r w:rsidRPr="00D54E12">
        <w:rPr>
          <w:rFonts w:ascii="Arial" w:hAnsi="Arial" w:cs="Arial"/>
          <w:b/>
          <w:sz w:val="22"/>
          <w:szCs w:val="22"/>
        </w:rPr>
        <w:t>Artículo 12. Previsiones en las leyes de ingresos</w:t>
      </w:r>
    </w:p>
    <w:p w14:paraId="254CE635" w14:textId="77777777" w:rsidR="00BA74DC" w:rsidRDefault="00BA74DC" w:rsidP="00D54E12">
      <w:pPr>
        <w:jc w:val="both"/>
        <w:rPr>
          <w:rFonts w:ascii="Arial" w:hAnsi="Arial" w:cs="Arial"/>
          <w:sz w:val="22"/>
          <w:szCs w:val="22"/>
        </w:rPr>
      </w:pPr>
    </w:p>
    <w:p w14:paraId="42124491" w14:textId="5AD12A34" w:rsidR="00DC6CE1" w:rsidRPr="00D54E12" w:rsidRDefault="00DC6CE1" w:rsidP="00D54E12">
      <w:pPr>
        <w:jc w:val="both"/>
        <w:rPr>
          <w:rFonts w:ascii="Arial" w:hAnsi="Arial" w:cs="Arial"/>
          <w:sz w:val="22"/>
          <w:szCs w:val="22"/>
        </w:rPr>
      </w:pPr>
      <w:r w:rsidRPr="00D54E12">
        <w:rPr>
          <w:rFonts w:ascii="Arial" w:hAnsi="Arial" w:cs="Arial"/>
          <w:sz w:val="22"/>
          <w:szCs w:val="22"/>
        </w:rPr>
        <w:t>El importe del o los financiamientos que individualmente contrate cada municipio en el ejercicio fiscal 2025 o 2026, con base en la autorización prevista en este decreto, será considerado ingreso por financiamiento o deuda pública en el ejercicio fiscal que corresponda, y deberá estar considerado en sus respectivas leyes de ingresos y presupuestos de egresos.</w:t>
      </w:r>
    </w:p>
    <w:p w14:paraId="2E25DF77" w14:textId="77777777" w:rsidR="00BA74DC" w:rsidRDefault="00BA74DC" w:rsidP="00D54E12">
      <w:pPr>
        <w:jc w:val="both"/>
        <w:rPr>
          <w:rFonts w:ascii="Arial" w:hAnsi="Arial" w:cs="Arial"/>
          <w:sz w:val="22"/>
          <w:szCs w:val="22"/>
        </w:rPr>
      </w:pPr>
    </w:p>
    <w:p w14:paraId="51DD57A6" w14:textId="12284684" w:rsidR="00DC6CE1" w:rsidRPr="00D54E12" w:rsidRDefault="00DC6CE1" w:rsidP="00D54E12">
      <w:pPr>
        <w:jc w:val="both"/>
        <w:rPr>
          <w:rFonts w:ascii="Arial" w:hAnsi="Arial" w:cs="Arial"/>
          <w:sz w:val="22"/>
          <w:szCs w:val="22"/>
        </w:rPr>
      </w:pPr>
      <w:r w:rsidRPr="00D54E12">
        <w:rPr>
          <w:rFonts w:ascii="Arial" w:hAnsi="Arial" w:cs="Arial"/>
          <w:sz w:val="22"/>
          <w:szCs w:val="22"/>
        </w:rPr>
        <w:t>En caso de que la contratación del financiamiento se realice después de la publicación de sus respectivas leyes de ingresos del ejercicio fiscal 2025, sin que dichos financiamientos hayan sido considerados, deberán ajustar o modificar, previo a la contratación, sus respectivas leyes de ingresos y presupuestos de egresos para considerar el importe a contratar y el importe que permita realizar las erogaciones para el pago del servicio de la deuda a sus respectivos cargos que derive del crédito contratado, e informará del ingreso y su aplicación al rendir la cuenta pública.</w:t>
      </w:r>
    </w:p>
    <w:p w14:paraId="136C06C9" w14:textId="77777777" w:rsidR="00BA74DC" w:rsidRDefault="00BA74DC" w:rsidP="00D54E12">
      <w:pPr>
        <w:jc w:val="both"/>
        <w:rPr>
          <w:rFonts w:ascii="Arial" w:hAnsi="Arial" w:cs="Arial"/>
          <w:b/>
          <w:sz w:val="22"/>
          <w:szCs w:val="22"/>
        </w:rPr>
      </w:pPr>
    </w:p>
    <w:p w14:paraId="2D646DC7" w14:textId="77777777" w:rsidR="00E52C2F" w:rsidRDefault="00E52C2F" w:rsidP="00D54E12">
      <w:pPr>
        <w:jc w:val="both"/>
        <w:rPr>
          <w:rFonts w:ascii="Arial" w:hAnsi="Arial" w:cs="Arial"/>
          <w:b/>
          <w:sz w:val="22"/>
          <w:szCs w:val="22"/>
        </w:rPr>
      </w:pPr>
    </w:p>
    <w:p w14:paraId="33786781" w14:textId="7DFAA3D4" w:rsidR="00DC6CE1" w:rsidRPr="00D54E12" w:rsidRDefault="00DC6CE1" w:rsidP="00D54E12">
      <w:pPr>
        <w:jc w:val="both"/>
        <w:rPr>
          <w:rFonts w:ascii="Arial" w:hAnsi="Arial" w:cs="Arial"/>
          <w:sz w:val="22"/>
          <w:szCs w:val="22"/>
        </w:rPr>
      </w:pPr>
      <w:r w:rsidRPr="00D54E12">
        <w:rPr>
          <w:rFonts w:ascii="Arial" w:hAnsi="Arial" w:cs="Arial"/>
          <w:b/>
          <w:sz w:val="22"/>
          <w:szCs w:val="22"/>
        </w:rPr>
        <w:lastRenderedPageBreak/>
        <w:t>Artículo 13.</w:t>
      </w:r>
      <w:r w:rsidRPr="00D54E12">
        <w:rPr>
          <w:rFonts w:ascii="Arial" w:hAnsi="Arial" w:cs="Arial"/>
          <w:sz w:val="22"/>
          <w:szCs w:val="22"/>
        </w:rPr>
        <w:t xml:space="preserve"> </w:t>
      </w:r>
      <w:r w:rsidRPr="00D54E12">
        <w:rPr>
          <w:rFonts w:ascii="Arial" w:hAnsi="Arial" w:cs="Arial"/>
          <w:b/>
          <w:sz w:val="22"/>
          <w:szCs w:val="22"/>
        </w:rPr>
        <w:t>Previsiones presupuestarias</w:t>
      </w:r>
    </w:p>
    <w:p w14:paraId="51633F6D" w14:textId="77777777" w:rsidR="00BA74DC" w:rsidRDefault="00BA74DC" w:rsidP="00D54E12">
      <w:pPr>
        <w:tabs>
          <w:tab w:val="left" w:pos="8460"/>
        </w:tabs>
        <w:jc w:val="both"/>
        <w:rPr>
          <w:rFonts w:ascii="Arial" w:hAnsi="Arial" w:cs="Arial"/>
          <w:sz w:val="22"/>
          <w:szCs w:val="22"/>
        </w:rPr>
      </w:pPr>
    </w:p>
    <w:p w14:paraId="2D277E6E" w14:textId="324D0FC8" w:rsidR="00DC6CE1" w:rsidRPr="00D54E12" w:rsidRDefault="00DC6CE1" w:rsidP="00D54E12">
      <w:pPr>
        <w:tabs>
          <w:tab w:val="left" w:pos="8460"/>
        </w:tabs>
        <w:jc w:val="both"/>
        <w:rPr>
          <w:rFonts w:ascii="Arial" w:hAnsi="Arial" w:cs="Arial"/>
          <w:sz w:val="22"/>
          <w:szCs w:val="22"/>
        </w:rPr>
      </w:pPr>
      <w:r w:rsidRPr="00D54E12">
        <w:rPr>
          <w:rFonts w:ascii="Arial" w:hAnsi="Arial" w:cs="Arial"/>
          <w:sz w:val="22"/>
          <w:szCs w:val="22"/>
        </w:rPr>
        <w:t>Los municipios del Estado de Yucatán deberán incluir anualmente en sus respectivos presupuestos de egresos de cada ejercicio fiscal, en tanto existan obligaciones pendientes de pago asociadas a los financiamientos que se formalicen con base en esta autorización, el monto para el pago del servicio de la deuda a su cargo y sus accesorios, en los términos contratados, hasta su total liquidación.</w:t>
      </w:r>
    </w:p>
    <w:p w14:paraId="778E5F71" w14:textId="77777777" w:rsidR="00BA74DC" w:rsidRDefault="00BA74DC" w:rsidP="00D54E12">
      <w:pPr>
        <w:tabs>
          <w:tab w:val="right" w:pos="8498"/>
        </w:tabs>
        <w:jc w:val="center"/>
        <w:rPr>
          <w:rFonts w:ascii="Arial" w:hAnsi="Arial" w:cs="Arial"/>
          <w:b/>
          <w:sz w:val="22"/>
          <w:szCs w:val="22"/>
          <w:lang w:eastAsia="es-MX"/>
        </w:rPr>
      </w:pPr>
    </w:p>
    <w:p w14:paraId="5F2A0F23" w14:textId="67851548" w:rsidR="00DC6CE1" w:rsidRPr="00D54E12" w:rsidRDefault="00DC6CE1" w:rsidP="00D54E12">
      <w:pPr>
        <w:tabs>
          <w:tab w:val="right" w:pos="8498"/>
        </w:tabs>
        <w:jc w:val="center"/>
        <w:rPr>
          <w:rFonts w:ascii="Arial" w:hAnsi="Arial" w:cs="Arial"/>
          <w:sz w:val="22"/>
          <w:szCs w:val="22"/>
        </w:rPr>
      </w:pPr>
      <w:r w:rsidRPr="00D54E12">
        <w:rPr>
          <w:rFonts w:ascii="Arial" w:hAnsi="Arial" w:cs="Arial"/>
          <w:b/>
          <w:sz w:val="22"/>
          <w:szCs w:val="22"/>
          <w:lang w:eastAsia="es-MX"/>
        </w:rPr>
        <w:t>T r a n s i t o r i o</w:t>
      </w:r>
    </w:p>
    <w:p w14:paraId="41D1FF91" w14:textId="77777777" w:rsidR="00BA74DC" w:rsidRDefault="00BA74DC" w:rsidP="00D54E12">
      <w:pPr>
        <w:tabs>
          <w:tab w:val="right" w:pos="8498"/>
        </w:tabs>
        <w:jc w:val="both"/>
        <w:rPr>
          <w:rFonts w:ascii="Arial" w:hAnsi="Arial" w:cs="Arial"/>
          <w:b/>
          <w:sz w:val="22"/>
          <w:szCs w:val="22"/>
          <w:lang w:eastAsia="es-MX"/>
        </w:rPr>
      </w:pPr>
    </w:p>
    <w:p w14:paraId="6B938F00" w14:textId="2BF06EA8" w:rsidR="00DC6CE1" w:rsidRPr="00D54E12" w:rsidRDefault="00DC6CE1" w:rsidP="00D54E12">
      <w:pPr>
        <w:tabs>
          <w:tab w:val="right" w:pos="8498"/>
        </w:tabs>
        <w:jc w:val="both"/>
        <w:rPr>
          <w:rFonts w:ascii="Arial" w:hAnsi="Arial" w:cs="Arial"/>
          <w:sz w:val="22"/>
          <w:szCs w:val="22"/>
        </w:rPr>
      </w:pPr>
      <w:r w:rsidRPr="00D54E12">
        <w:rPr>
          <w:rFonts w:ascii="Arial" w:hAnsi="Arial" w:cs="Arial"/>
          <w:b/>
          <w:sz w:val="22"/>
          <w:szCs w:val="22"/>
          <w:lang w:eastAsia="es-MX"/>
        </w:rPr>
        <w:t>Artículo único. Entrada en vigor</w:t>
      </w:r>
    </w:p>
    <w:p w14:paraId="12AC9F08" w14:textId="77777777" w:rsidR="00BA74DC" w:rsidRDefault="00BA74DC" w:rsidP="00D54E12">
      <w:pPr>
        <w:rPr>
          <w:rFonts w:ascii="Arial" w:hAnsi="Arial" w:cs="Arial"/>
          <w:sz w:val="22"/>
          <w:szCs w:val="22"/>
          <w:lang w:eastAsia="es-MX"/>
        </w:rPr>
      </w:pPr>
    </w:p>
    <w:p w14:paraId="0AA125C4" w14:textId="30464407" w:rsidR="00DC6CE1" w:rsidRPr="00D54E12" w:rsidRDefault="00DC6CE1" w:rsidP="00D54E12">
      <w:pPr>
        <w:rPr>
          <w:rFonts w:ascii="Arial" w:hAnsi="Arial" w:cs="Arial"/>
          <w:b/>
          <w:sz w:val="22"/>
          <w:szCs w:val="22"/>
        </w:rPr>
      </w:pPr>
      <w:r w:rsidRPr="00D54E12">
        <w:rPr>
          <w:rFonts w:ascii="Arial" w:hAnsi="Arial" w:cs="Arial"/>
          <w:sz w:val="22"/>
          <w:szCs w:val="22"/>
          <w:lang w:eastAsia="es-MX"/>
        </w:rPr>
        <w:t>Este decreto entrará en vigor el día siguiente al de su publicación en el Diario Oficial del Gobierno del Estado de Yucatán.</w:t>
      </w:r>
    </w:p>
    <w:p w14:paraId="2F912E39" w14:textId="77777777" w:rsidR="002711B8" w:rsidRDefault="002711B8" w:rsidP="002F6171">
      <w:pPr>
        <w:jc w:val="both"/>
        <w:rPr>
          <w:rFonts w:ascii="Arial" w:eastAsia="ヒラギノ角ゴ Pro W3" w:hAnsi="Arial" w:cs="Arial"/>
          <w:b/>
          <w:bCs/>
          <w:lang w:val="es-MX"/>
        </w:rPr>
      </w:pPr>
    </w:p>
    <w:p w14:paraId="0B258DF4" w14:textId="5A144375" w:rsidR="00564D60" w:rsidRPr="000D45B6" w:rsidRDefault="00564D60" w:rsidP="00564D60">
      <w:pPr>
        <w:jc w:val="both"/>
        <w:rPr>
          <w:rFonts w:ascii="Arial" w:eastAsia="ヒラギノ角ゴ Pro W3" w:hAnsi="Arial" w:cs="Arial"/>
          <w:b/>
          <w:sz w:val="22"/>
          <w:szCs w:val="22"/>
          <w:lang w:val="es-MX"/>
        </w:rPr>
      </w:pPr>
      <w:r w:rsidRPr="000D45B6">
        <w:rPr>
          <w:rFonts w:ascii="Arial" w:eastAsia="ヒラギノ角ゴ Pro W3" w:hAnsi="Arial" w:cs="Arial"/>
          <w:b/>
          <w:bCs/>
          <w:sz w:val="22"/>
          <w:szCs w:val="22"/>
          <w:lang w:val="es-MX"/>
        </w:rPr>
        <w:t xml:space="preserve">DADO EN LA SALA </w:t>
      </w:r>
      <w:r>
        <w:rPr>
          <w:rFonts w:ascii="Arial" w:eastAsia="ヒラギノ角ゴ Pro W3" w:hAnsi="Arial" w:cs="Arial"/>
          <w:b/>
          <w:bCs/>
          <w:sz w:val="22"/>
          <w:szCs w:val="22"/>
          <w:lang w:val="es-MX"/>
        </w:rPr>
        <w:t>DE USOS MÚLTIPLES “MAESTRA CONSUELO ZAVALA CASTILLO”</w:t>
      </w:r>
      <w:r w:rsidRPr="000D45B6">
        <w:rPr>
          <w:rFonts w:ascii="Arial" w:eastAsia="ヒラギノ角ゴ Pro W3" w:hAnsi="Arial" w:cs="Arial"/>
          <w:b/>
          <w:bCs/>
          <w:sz w:val="22"/>
          <w:szCs w:val="22"/>
          <w:lang w:val="es-MX"/>
        </w:rPr>
        <w:t xml:space="preserve"> DEL RECINTO DEL PODER LEGISLATIVO, EN LA CIUDAD DE MÉRIDA</w:t>
      </w:r>
      <w:r w:rsidRPr="000D45B6">
        <w:rPr>
          <w:rFonts w:ascii="Arial" w:eastAsia="ヒラギノ角ゴ Pro W3" w:hAnsi="Arial" w:cs="Arial"/>
          <w:b/>
          <w:sz w:val="22"/>
          <w:szCs w:val="22"/>
          <w:lang w:val="es-MX"/>
        </w:rPr>
        <w:t>, YUCATÁN, A LOS VEINTI</w:t>
      </w:r>
      <w:r w:rsidR="00C26D18">
        <w:rPr>
          <w:rFonts w:ascii="Arial" w:eastAsia="ヒラギノ角ゴ Pro W3" w:hAnsi="Arial" w:cs="Arial"/>
          <w:b/>
          <w:sz w:val="22"/>
          <w:szCs w:val="22"/>
          <w:lang w:val="es-MX"/>
        </w:rPr>
        <w:t>S</w:t>
      </w:r>
      <w:r w:rsidR="00247238">
        <w:rPr>
          <w:rFonts w:ascii="Arial" w:eastAsia="ヒラギノ角ゴ Pro W3" w:hAnsi="Arial" w:cs="Arial"/>
          <w:b/>
          <w:sz w:val="22"/>
          <w:szCs w:val="22"/>
          <w:lang w:val="es-MX"/>
        </w:rPr>
        <w:t>É</w:t>
      </w:r>
      <w:r w:rsidR="00C26D18">
        <w:rPr>
          <w:rFonts w:ascii="Arial" w:eastAsia="ヒラギノ角ゴ Pro W3" w:hAnsi="Arial" w:cs="Arial"/>
          <w:b/>
          <w:sz w:val="22"/>
          <w:szCs w:val="22"/>
          <w:lang w:val="es-MX"/>
        </w:rPr>
        <w:t>IS</w:t>
      </w:r>
      <w:r>
        <w:rPr>
          <w:rFonts w:ascii="Arial" w:eastAsia="ヒラギノ角ゴ Pro W3" w:hAnsi="Arial" w:cs="Arial"/>
          <w:b/>
          <w:sz w:val="22"/>
          <w:szCs w:val="22"/>
          <w:lang w:val="es-MX"/>
        </w:rPr>
        <w:t xml:space="preserve"> </w:t>
      </w:r>
      <w:r w:rsidRPr="000D45B6">
        <w:rPr>
          <w:rFonts w:ascii="Arial" w:eastAsia="ヒラギノ角ゴ Pro W3" w:hAnsi="Arial" w:cs="Arial"/>
          <w:b/>
          <w:sz w:val="22"/>
          <w:szCs w:val="22"/>
          <w:lang w:val="es-MX"/>
        </w:rPr>
        <w:t xml:space="preserve">DÍAS DEL MES DE </w:t>
      </w:r>
      <w:r>
        <w:rPr>
          <w:rFonts w:ascii="Arial" w:eastAsia="ヒラギノ角ゴ Pro W3" w:hAnsi="Arial" w:cs="Arial"/>
          <w:b/>
          <w:sz w:val="22"/>
          <w:szCs w:val="22"/>
          <w:lang w:val="es-MX"/>
        </w:rPr>
        <w:t>DICIEMBRE DEL AÑO DOS MIL VEINTICUATRO</w:t>
      </w:r>
      <w:r w:rsidRPr="000D45B6">
        <w:rPr>
          <w:rFonts w:ascii="Arial" w:eastAsia="ヒラギノ角ゴ Pro W3" w:hAnsi="Arial" w:cs="Arial"/>
          <w:b/>
          <w:sz w:val="22"/>
          <w:szCs w:val="22"/>
          <w:lang w:val="es-MX"/>
        </w:rPr>
        <w:t>.</w:t>
      </w:r>
    </w:p>
    <w:p w14:paraId="782284FF" w14:textId="77777777" w:rsidR="002F6171" w:rsidRPr="00532AEF" w:rsidRDefault="002F6171" w:rsidP="002F6171">
      <w:pPr>
        <w:jc w:val="both"/>
        <w:rPr>
          <w:rFonts w:ascii="Arial" w:hAnsi="Arial" w:cs="Arial"/>
          <w:b/>
          <w:caps/>
          <w:lang w:val="es-MX"/>
        </w:rPr>
      </w:pPr>
    </w:p>
    <w:p w14:paraId="362BF2EE" w14:textId="00D43DA5" w:rsidR="00AF3854" w:rsidRDefault="000E1F52" w:rsidP="00E52C2F">
      <w:pPr>
        <w:jc w:val="center"/>
        <w:rPr>
          <w:rFonts w:ascii="Arial" w:hAnsi="Arial" w:cs="Arial"/>
          <w:b/>
        </w:rPr>
      </w:pPr>
      <w:r w:rsidRPr="00532AEF">
        <w:rPr>
          <w:rFonts w:ascii="Arial" w:hAnsi="Arial" w:cs="Arial"/>
          <w:b/>
        </w:rPr>
        <w:t>COMISIÓN PERMANENTE DE PRESUPUESTO, PATRIMONIO ESTATAL Y MUNICIPAL.</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269"/>
        <w:gridCol w:w="2269"/>
        <w:gridCol w:w="2269"/>
      </w:tblGrid>
      <w:tr w:rsidR="00AF3854" w:rsidRPr="007E4586" w14:paraId="6A35DDB1" w14:textId="77777777" w:rsidTr="00037176">
        <w:trPr>
          <w:tblHeader/>
          <w:jc w:val="center"/>
        </w:trPr>
        <w:tc>
          <w:tcPr>
            <w:tcW w:w="2407" w:type="dxa"/>
            <w:shd w:val="clear" w:color="auto" w:fill="A6A6A6"/>
            <w:vAlign w:val="center"/>
          </w:tcPr>
          <w:p w14:paraId="7F202249"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t>CARGO</w:t>
            </w:r>
          </w:p>
        </w:tc>
        <w:tc>
          <w:tcPr>
            <w:tcW w:w="2269" w:type="dxa"/>
            <w:shd w:val="clear" w:color="auto" w:fill="A6A6A6"/>
            <w:vAlign w:val="center"/>
          </w:tcPr>
          <w:p w14:paraId="0ED0524B"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t>nombre</w:t>
            </w:r>
          </w:p>
        </w:tc>
        <w:tc>
          <w:tcPr>
            <w:tcW w:w="2269" w:type="dxa"/>
            <w:shd w:val="clear" w:color="auto" w:fill="A6A6A6"/>
            <w:vAlign w:val="center"/>
          </w:tcPr>
          <w:p w14:paraId="68F1BFD1"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t>VOTO A FAVOR</w:t>
            </w:r>
          </w:p>
        </w:tc>
        <w:tc>
          <w:tcPr>
            <w:tcW w:w="2269" w:type="dxa"/>
            <w:shd w:val="clear" w:color="auto" w:fill="A6A6A6"/>
            <w:vAlign w:val="center"/>
          </w:tcPr>
          <w:p w14:paraId="1D589416"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t>VOTO EN CONTRA</w:t>
            </w:r>
          </w:p>
        </w:tc>
      </w:tr>
      <w:tr w:rsidR="00AF3854" w:rsidRPr="007E4586" w14:paraId="2D9B5507" w14:textId="77777777" w:rsidTr="00037176">
        <w:trPr>
          <w:jc w:val="center"/>
        </w:trPr>
        <w:tc>
          <w:tcPr>
            <w:tcW w:w="2407" w:type="dxa"/>
            <w:shd w:val="clear" w:color="auto" w:fill="auto"/>
            <w:vAlign w:val="center"/>
          </w:tcPr>
          <w:p w14:paraId="2F86B701"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t>PRESIDENTE</w:t>
            </w:r>
          </w:p>
        </w:tc>
        <w:tc>
          <w:tcPr>
            <w:tcW w:w="2269" w:type="dxa"/>
            <w:shd w:val="clear" w:color="auto" w:fill="auto"/>
            <w:vAlign w:val="center"/>
          </w:tcPr>
          <w:p w14:paraId="5E2763D3" w14:textId="74C62ADF" w:rsidR="00AF3854" w:rsidRPr="007E4586" w:rsidRDefault="00AF3854" w:rsidP="00037176">
            <w:pPr>
              <w:ind w:right="51"/>
              <w:contextualSpacing/>
              <w:jc w:val="center"/>
              <w:rPr>
                <w:rFonts w:ascii="Arial" w:hAnsi="Arial" w:cs="Arial"/>
                <w:b/>
                <w:caps/>
                <w:sz w:val="20"/>
                <w:szCs w:val="20"/>
              </w:rPr>
            </w:pPr>
            <w:r w:rsidRPr="004525B4">
              <w:rPr>
                <w:rFonts w:ascii="Arial" w:hAnsi="Arial" w:cs="Arial"/>
                <w:noProof/>
                <w:sz w:val="20"/>
                <w:szCs w:val="20"/>
                <w:lang w:eastAsia="es-MX"/>
              </w:rPr>
              <w:drawing>
                <wp:inline distT="0" distB="0" distL="0" distR="0" wp14:anchorId="053150A1" wp14:editId="003462FD">
                  <wp:extent cx="979805" cy="979805"/>
                  <wp:effectExtent l="0" t="0" r="0" b="0"/>
                  <wp:docPr id="242379158" name="Imagen 9"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ivanna.cituk.CONGRESOYUCATAN\Desktop\DIPUTADOS LXIV LEGISLATURA\PUNTOS CONSTITUCIONALES Y GOBERNACIÓN\rafaelquintal.jpg"/>
                          <pic:cNvPicPr>
                            <a:picLocks noChangeAspect="1" noChangeArrowheads="1"/>
                          </pic:cNvPicPr>
                        </pic:nvPicPr>
                        <pic:blipFill>
                          <a:blip r:embed="rId8">
                            <a:extLst>
                              <a:ext uri="{28A0092B-C50C-407E-A947-70E740481C1C}">
                                <a14:useLocalDpi xmlns:a14="http://schemas.microsoft.com/office/drawing/2010/main" val="0"/>
                              </a:ext>
                            </a:extLst>
                          </a:blip>
                          <a:srcRect l="7323" t="4472" r="10880" b="41032"/>
                          <a:stretch>
                            <a:fillRect/>
                          </a:stretch>
                        </pic:blipFill>
                        <pic:spPr bwMode="auto">
                          <a:xfrm>
                            <a:off x="0" y="0"/>
                            <a:ext cx="979805" cy="979805"/>
                          </a:xfrm>
                          <a:prstGeom prst="rect">
                            <a:avLst/>
                          </a:prstGeom>
                          <a:noFill/>
                          <a:ln>
                            <a:noFill/>
                          </a:ln>
                        </pic:spPr>
                      </pic:pic>
                    </a:graphicData>
                  </a:graphic>
                </wp:inline>
              </w:drawing>
            </w:r>
          </w:p>
          <w:p w14:paraId="282D73EA"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t>DIP. RAFAEL GERMÁN QUINTAL MEDINA.</w:t>
            </w:r>
          </w:p>
        </w:tc>
        <w:tc>
          <w:tcPr>
            <w:tcW w:w="2269" w:type="dxa"/>
            <w:shd w:val="clear" w:color="auto" w:fill="auto"/>
            <w:vAlign w:val="center"/>
          </w:tcPr>
          <w:p w14:paraId="72C49ED0" w14:textId="39810A58" w:rsidR="00AF3854" w:rsidRPr="000C33A6" w:rsidRDefault="007B6C85" w:rsidP="00037176">
            <w:pPr>
              <w:ind w:right="51"/>
              <w:contextualSpacing/>
              <w:jc w:val="center"/>
              <w:rPr>
                <w:rFonts w:ascii="Arial" w:hAnsi="Arial" w:cs="Arial"/>
                <w:b/>
                <w:bCs/>
                <w:caps/>
                <w:sz w:val="20"/>
                <w:szCs w:val="20"/>
              </w:rPr>
            </w:pPr>
            <w:r>
              <w:rPr>
                <w:rFonts w:ascii="Arial" w:hAnsi="Arial" w:cs="Arial"/>
                <w:b/>
                <w:bCs/>
                <w:caps/>
                <w:sz w:val="20"/>
                <w:szCs w:val="20"/>
              </w:rPr>
              <w:t>RÚBRICA</w:t>
            </w:r>
          </w:p>
        </w:tc>
        <w:tc>
          <w:tcPr>
            <w:tcW w:w="2269" w:type="dxa"/>
            <w:shd w:val="clear" w:color="auto" w:fill="auto"/>
            <w:vAlign w:val="center"/>
          </w:tcPr>
          <w:p w14:paraId="7C0D8459" w14:textId="77777777" w:rsidR="00AF3854" w:rsidRPr="007E4586" w:rsidRDefault="00AF3854" w:rsidP="00037176">
            <w:pPr>
              <w:ind w:right="51"/>
              <w:contextualSpacing/>
              <w:jc w:val="center"/>
              <w:rPr>
                <w:rFonts w:ascii="Arial" w:hAnsi="Arial" w:cs="Arial"/>
                <w:caps/>
                <w:sz w:val="20"/>
                <w:szCs w:val="20"/>
              </w:rPr>
            </w:pPr>
          </w:p>
        </w:tc>
      </w:tr>
      <w:tr w:rsidR="00AF3854" w:rsidRPr="007E4586" w14:paraId="4978F828" w14:textId="77777777" w:rsidTr="00300A28">
        <w:trPr>
          <w:jc w:val="center"/>
        </w:trPr>
        <w:tc>
          <w:tcPr>
            <w:tcW w:w="2407" w:type="dxa"/>
            <w:tcBorders>
              <w:bottom w:val="single" w:sz="4" w:space="0" w:color="auto"/>
            </w:tcBorders>
            <w:shd w:val="clear" w:color="auto" w:fill="auto"/>
            <w:vAlign w:val="center"/>
          </w:tcPr>
          <w:p w14:paraId="3B19A969"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t>VICEPRESIDENTE</w:t>
            </w:r>
          </w:p>
        </w:tc>
        <w:tc>
          <w:tcPr>
            <w:tcW w:w="2269" w:type="dxa"/>
            <w:tcBorders>
              <w:bottom w:val="single" w:sz="4" w:space="0" w:color="auto"/>
            </w:tcBorders>
            <w:shd w:val="clear" w:color="auto" w:fill="auto"/>
            <w:vAlign w:val="center"/>
          </w:tcPr>
          <w:p w14:paraId="62850001" w14:textId="673318D3" w:rsidR="00AF3854" w:rsidRPr="007E4586" w:rsidRDefault="00AF3854" w:rsidP="00037176">
            <w:pPr>
              <w:contextualSpacing/>
              <w:jc w:val="center"/>
              <w:rPr>
                <w:rFonts w:ascii="Arial" w:hAnsi="Arial" w:cs="Arial"/>
                <w:b/>
                <w:sz w:val="20"/>
                <w:szCs w:val="20"/>
              </w:rPr>
            </w:pPr>
            <w:r w:rsidRPr="004525B4">
              <w:rPr>
                <w:rFonts w:ascii="Arial" w:hAnsi="Arial" w:cs="Arial"/>
                <w:noProof/>
                <w:sz w:val="20"/>
                <w:szCs w:val="20"/>
                <w:lang w:eastAsia="es-MX"/>
              </w:rPr>
              <w:drawing>
                <wp:inline distT="0" distB="0" distL="0" distR="0" wp14:anchorId="4FEEF6D8" wp14:editId="1773476D">
                  <wp:extent cx="1045210" cy="995045"/>
                  <wp:effectExtent l="0" t="0" r="2540" b="0"/>
                  <wp:docPr id="916933895" name="Imagen 8"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4269376" descr="C:\Users\ivanna.cituk.CONGRESOYUCATAN\Desktop\DIPUTADOS LXIV LEGISLATURA\PUNTOS CONSTITUCIONALES Y GOBERNACIÓN\mariocuevas.jpg"/>
                          <pic:cNvPicPr>
                            <a:picLocks noChangeAspect="1" noChangeArrowheads="1"/>
                          </pic:cNvPicPr>
                        </pic:nvPicPr>
                        <pic:blipFill>
                          <a:blip r:embed="rId9" cstate="print">
                            <a:extLst>
                              <a:ext uri="{28A0092B-C50C-407E-A947-70E740481C1C}">
                                <a14:useLocalDpi xmlns:a14="http://schemas.microsoft.com/office/drawing/2010/main" val="0"/>
                              </a:ext>
                            </a:extLst>
                          </a:blip>
                          <a:srcRect l="11992" t="4880" r="8318" b="44659"/>
                          <a:stretch>
                            <a:fillRect/>
                          </a:stretch>
                        </pic:blipFill>
                        <pic:spPr bwMode="auto">
                          <a:xfrm>
                            <a:off x="0" y="0"/>
                            <a:ext cx="1045210" cy="995045"/>
                          </a:xfrm>
                          <a:prstGeom prst="rect">
                            <a:avLst/>
                          </a:prstGeom>
                          <a:noFill/>
                          <a:ln>
                            <a:noFill/>
                          </a:ln>
                        </pic:spPr>
                      </pic:pic>
                    </a:graphicData>
                  </a:graphic>
                </wp:inline>
              </w:drawing>
            </w:r>
          </w:p>
          <w:p w14:paraId="235DFE8E" w14:textId="77777777" w:rsidR="00AF3854" w:rsidRPr="007E4586" w:rsidRDefault="00AF3854" w:rsidP="00037176">
            <w:pPr>
              <w:contextualSpacing/>
              <w:jc w:val="center"/>
              <w:rPr>
                <w:rFonts w:ascii="Arial" w:hAnsi="Arial" w:cs="Arial"/>
                <w:b/>
                <w:sz w:val="20"/>
                <w:szCs w:val="20"/>
              </w:rPr>
            </w:pPr>
            <w:r w:rsidRPr="007E4586">
              <w:rPr>
                <w:rFonts w:ascii="Arial" w:hAnsi="Arial" w:cs="Arial"/>
                <w:b/>
                <w:sz w:val="20"/>
                <w:szCs w:val="20"/>
              </w:rPr>
              <w:t>DIP. MARIO ALEJANDRO CUEVAS MENA.</w:t>
            </w:r>
          </w:p>
        </w:tc>
        <w:tc>
          <w:tcPr>
            <w:tcW w:w="2269" w:type="dxa"/>
            <w:tcBorders>
              <w:bottom w:val="single" w:sz="4" w:space="0" w:color="auto"/>
            </w:tcBorders>
            <w:shd w:val="clear" w:color="auto" w:fill="auto"/>
            <w:vAlign w:val="center"/>
          </w:tcPr>
          <w:p w14:paraId="67FB5F68" w14:textId="4F64E2D4" w:rsidR="00AF3854" w:rsidRPr="007E4586" w:rsidRDefault="007B6C85" w:rsidP="00037176">
            <w:pPr>
              <w:ind w:right="51"/>
              <w:contextualSpacing/>
              <w:jc w:val="center"/>
              <w:rPr>
                <w:rFonts w:ascii="Arial" w:hAnsi="Arial" w:cs="Arial"/>
                <w:caps/>
                <w:sz w:val="20"/>
                <w:szCs w:val="20"/>
              </w:rPr>
            </w:pPr>
            <w:r>
              <w:rPr>
                <w:rFonts w:ascii="Arial" w:hAnsi="Arial" w:cs="Arial"/>
                <w:b/>
                <w:bCs/>
                <w:caps/>
                <w:sz w:val="20"/>
                <w:szCs w:val="20"/>
              </w:rPr>
              <w:t>RÚBRICA</w:t>
            </w:r>
          </w:p>
        </w:tc>
        <w:tc>
          <w:tcPr>
            <w:tcW w:w="2269" w:type="dxa"/>
            <w:tcBorders>
              <w:bottom w:val="single" w:sz="4" w:space="0" w:color="auto"/>
            </w:tcBorders>
            <w:shd w:val="clear" w:color="auto" w:fill="auto"/>
            <w:vAlign w:val="center"/>
          </w:tcPr>
          <w:p w14:paraId="3188001C" w14:textId="77777777" w:rsidR="00AF3854" w:rsidRPr="007E4586" w:rsidRDefault="00AF3854" w:rsidP="00037176">
            <w:pPr>
              <w:ind w:right="51"/>
              <w:contextualSpacing/>
              <w:jc w:val="center"/>
              <w:rPr>
                <w:rFonts w:ascii="Arial" w:hAnsi="Arial" w:cs="Arial"/>
                <w:caps/>
                <w:sz w:val="20"/>
                <w:szCs w:val="20"/>
              </w:rPr>
            </w:pPr>
          </w:p>
        </w:tc>
      </w:tr>
      <w:tr w:rsidR="00E52C2F" w:rsidRPr="007E4586" w14:paraId="10513E5F" w14:textId="77777777" w:rsidTr="00300A28">
        <w:trPr>
          <w:jc w:val="center"/>
        </w:trPr>
        <w:tc>
          <w:tcPr>
            <w:tcW w:w="9214" w:type="dxa"/>
            <w:gridSpan w:val="4"/>
            <w:tcBorders>
              <w:top w:val="single" w:sz="4" w:space="0" w:color="auto"/>
              <w:left w:val="nil"/>
              <w:bottom w:val="nil"/>
              <w:right w:val="nil"/>
            </w:tcBorders>
            <w:shd w:val="clear" w:color="auto" w:fill="auto"/>
            <w:vAlign w:val="center"/>
          </w:tcPr>
          <w:p w14:paraId="758527B5" w14:textId="02C3002D" w:rsidR="00E52C2F" w:rsidRPr="007E4586" w:rsidRDefault="00300A28" w:rsidP="00300A28">
            <w:pPr>
              <w:ind w:right="51"/>
              <w:contextualSpacing/>
              <w:jc w:val="both"/>
              <w:rPr>
                <w:rFonts w:ascii="Arial" w:hAnsi="Arial" w:cs="Arial"/>
                <w:caps/>
                <w:sz w:val="20"/>
                <w:szCs w:val="20"/>
              </w:rPr>
            </w:pPr>
            <w:r w:rsidRPr="001F2EBC">
              <w:rPr>
                <w:rFonts w:ascii="Arial" w:hAnsi="Arial" w:cs="Arial"/>
                <w:bCs/>
                <w:sz w:val="14"/>
                <w:szCs w:val="14"/>
              </w:rPr>
              <w:t>Esta hoja de firmas pertenece al Dictamen que contiene el Decreto por el que se autorizan montos máximos de endeudamiento a los cuales podrán acceder los municipios del Estado de Yucatán, para contratar uno o varios financiamientos que se destinarán a inversiones públicas productivas; asimismo, se autoriza la afectación como fuente de pago de un porcentaje del derecho a recibir y los ingresos que individualmente les correspondan del Fondo de Aportaciones para la Infraestructura Social Municipal y de las Demarcaciones Territoriales del Distrito Federal, y la celebración de los mecanismos de pago de los financiamientos que contraten</w:t>
            </w:r>
            <w:r>
              <w:rPr>
                <w:rFonts w:ascii="Arial" w:hAnsi="Arial" w:cs="Arial"/>
                <w:bCs/>
                <w:sz w:val="14"/>
                <w:szCs w:val="14"/>
              </w:rPr>
              <w:t>.</w:t>
            </w:r>
          </w:p>
        </w:tc>
      </w:tr>
      <w:tr w:rsidR="00AF3854" w:rsidRPr="007E4586" w14:paraId="0D79DEC5" w14:textId="77777777" w:rsidTr="00300A28">
        <w:trPr>
          <w:trHeight w:val="714"/>
          <w:jc w:val="center"/>
        </w:trPr>
        <w:tc>
          <w:tcPr>
            <w:tcW w:w="2407" w:type="dxa"/>
            <w:tcBorders>
              <w:top w:val="nil"/>
            </w:tcBorders>
            <w:shd w:val="clear" w:color="auto" w:fill="auto"/>
            <w:vAlign w:val="center"/>
          </w:tcPr>
          <w:p w14:paraId="3D5D615D" w14:textId="77777777" w:rsidR="00AF3854" w:rsidRPr="007E4586" w:rsidRDefault="00AF3854" w:rsidP="00037176">
            <w:pPr>
              <w:ind w:right="51"/>
              <w:contextualSpacing/>
              <w:jc w:val="center"/>
              <w:rPr>
                <w:rFonts w:ascii="Arial" w:hAnsi="Arial" w:cs="Arial"/>
                <w:b/>
                <w:caps/>
                <w:sz w:val="20"/>
                <w:szCs w:val="20"/>
                <w:lang w:val="pt-BR"/>
              </w:rPr>
            </w:pPr>
            <w:r w:rsidRPr="007E4586">
              <w:rPr>
                <w:rFonts w:ascii="Arial" w:hAnsi="Arial" w:cs="Arial"/>
                <w:b/>
                <w:caps/>
                <w:sz w:val="20"/>
                <w:szCs w:val="20"/>
                <w:lang w:val="pt-BR"/>
              </w:rPr>
              <w:lastRenderedPageBreak/>
              <w:t>secretariO</w:t>
            </w:r>
          </w:p>
        </w:tc>
        <w:tc>
          <w:tcPr>
            <w:tcW w:w="2269" w:type="dxa"/>
            <w:tcBorders>
              <w:top w:val="nil"/>
            </w:tcBorders>
            <w:shd w:val="clear" w:color="auto" w:fill="auto"/>
            <w:vAlign w:val="center"/>
          </w:tcPr>
          <w:p w14:paraId="426D05BA" w14:textId="2FCE42FC" w:rsidR="00AF3854" w:rsidRPr="007E4586" w:rsidRDefault="00AF3854" w:rsidP="00037176">
            <w:pPr>
              <w:contextualSpacing/>
              <w:jc w:val="center"/>
              <w:rPr>
                <w:rFonts w:ascii="Arial" w:hAnsi="Arial" w:cs="Arial"/>
                <w:b/>
                <w:noProof/>
                <w:sz w:val="20"/>
                <w:szCs w:val="20"/>
                <w:lang w:eastAsia="es-MX"/>
              </w:rPr>
            </w:pPr>
            <w:r w:rsidRPr="004525B4">
              <w:rPr>
                <w:rFonts w:ascii="Arial" w:hAnsi="Arial" w:cs="Arial"/>
                <w:noProof/>
                <w:sz w:val="20"/>
                <w:szCs w:val="20"/>
                <w:lang w:eastAsia="es-MX"/>
              </w:rPr>
              <w:drawing>
                <wp:inline distT="0" distB="0" distL="0" distR="0" wp14:anchorId="1D80ABD1" wp14:editId="1B94A017">
                  <wp:extent cx="1024890" cy="995045"/>
                  <wp:effectExtent l="0" t="0" r="3810" b="0"/>
                  <wp:docPr id="1645006657" name="Imagen 7" descr="C:\Users\ivanna.cituk.CONGRESOYUCATAN\Desktop\DIPUTADOS LXIV LEGISLATURA\VIGILANCIA DE LA CUENTA PÚBLICA, TRANSPARENCIA Y ANTICORRUPCIÓN\FOTOS\ericquij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ivanna.cituk.CONGRESOYUCATAN\Desktop\DIPUTADOS LXIV LEGISLATURA\VIGILANCIA DE LA CUENTA PÚBLICA, TRANSPARENCIA Y ANTICORRUPCIÓN\FOTOS\ericquijano.jpg"/>
                          <pic:cNvPicPr>
                            <a:picLocks noChangeAspect="1" noChangeArrowheads="1"/>
                          </pic:cNvPicPr>
                        </pic:nvPicPr>
                        <pic:blipFill>
                          <a:blip r:embed="rId10">
                            <a:extLst>
                              <a:ext uri="{28A0092B-C50C-407E-A947-70E740481C1C}">
                                <a14:useLocalDpi xmlns:a14="http://schemas.microsoft.com/office/drawing/2010/main" val="0"/>
                              </a:ext>
                            </a:extLst>
                          </a:blip>
                          <a:srcRect l="16759" t="4700" r="14378" b="50880"/>
                          <a:stretch>
                            <a:fillRect/>
                          </a:stretch>
                        </pic:blipFill>
                        <pic:spPr bwMode="auto">
                          <a:xfrm>
                            <a:off x="0" y="0"/>
                            <a:ext cx="1024890" cy="995045"/>
                          </a:xfrm>
                          <a:prstGeom prst="rect">
                            <a:avLst/>
                          </a:prstGeom>
                          <a:noFill/>
                          <a:ln>
                            <a:noFill/>
                          </a:ln>
                        </pic:spPr>
                      </pic:pic>
                    </a:graphicData>
                  </a:graphic>
                </wp:inline>
              </w:drawing>
            </w:r>
          </w:p>
          <w:p w14:paraId="62F341FB" w14:textId="77777777" w:rsidR="00AF3854" w:rsidRDefault="00AF3854" w:rsidP="00037176">
            <w:pPr>
              <w:contextualSpacing/>
              <w:jc w:val="center"/>
              <w:rPr>
                <w:rFonts w:ascii="Arial" w:hAnsi="Arial" w:cs="Arial"/>
                <w:b/>
                <w:noProof/>
                <w:sz w:val="20"/>
                <w:szCs w:val="20"/>
                <w:lang w:eastAsia="es-MX"/>
              </w:rPr>
            </w:pPr>
            <w:r w:rsidRPr="007E4586">
              <w:rPr>
                <w:rFonts w:ascii="Arial" w:hAnsi="Arial" w:cs="Arial"/>
                <w:b/>
                <w:noProof/>
                <w:sz w:val="20"/>
                <w:szCs w:val="20"/>
                <w:lang w:eastAsia="es-MX"/>
              </w:rPr>
              <w:t>DIP. ERIC EDGARDO QUIJANO GONZÁLEZ.</w:t>
            </w:r>
          </w:p>
          <w:p w14:paraId="6B817B59" w14:textId="77777777" w:rsidR="00424DD1" w:rsidRPr="007E4586" w:rsidRDefault="00424DD1" w:rsidP="00037176">
            <w:pPr>
              <w:contextualSpacing/>
              <w:jc w:val="center"/>
              <w:rPr>
                <w:rFonts w:ascii="Arial" w:hAnsi="Arial" w:cs="Arial"/>
                <w:b/>
                <w:noProof/>
                <w:sz w:val="20"/>
                <w:szCs w:val="20"/>
                <w:lang w:eastAsia="es-MX"/>
              </w:rPr>
            </w:pPr>
          </w:p>
        </w:tc>
        <w:tc>
          <w:tcPr>
            <w:tcW w:w="2269" w:type="dxa"/>
            <w:tcBorders>
              <w:top w:val="nil"/>
            </w:tcBorders>
            <w:shd w:val="clear" w:color="auto" w:fill="auto"/>
            <w:vAlign w:val="center"/>
          </w:tcPr>
          <w:p w14:paraId="6165E9CF" w14:textId="6C5EADD6" w:rsidR="00AF3854" w:rsidRPr="007E4586" w:rsidRDefault="007B6C85" w:rsidP="00037176">
            <w:pPr>
              <w:ind w:right="51"/>
              <w:contextualSpacing/>
              <w:jc w:val="center"/>
              <w:rPr>
                <w:rFonts w:ascii="Arial" w:hAnsi="Arial" w:cs="Arial"/>
                <w:caps/>
                <w:sz w:val="20"/>
                <w:szCs w:val="20"/>
              </w:rPr>
            </w:pPr>
            <w:r>
              <w:rPr>
                <w:rFonts w:ascii="Arial" w:hAnsi="Arial" w:cs="Arial"/>
                <w:b/>
                <w:bCs/>
                <w:caps/>
                <w:sz w:val="20"/>
                <w:szCs w:val="20"/>
              </w:rPr>
              <w:t>RÚBRICA</w:t>
            </w:r>
          </w:p>
        </w:tc>
        <w:tc>
          <w:tcPr>
            <w:tcW w:w="2269" w:type="dxa"/>
            <w:tcBorders>
              <w:top w:val="nil"/>
            </w:tcBorders>
            <w:shd w:val="clear" w:color="auto" w:fill="auto"/>
            <w:vAlign w:val="center"/>
          </w:tcPr>
          <w:p w14:paraId="1DC79A5F" w14:textId="77777777" w:rsidR="00AF3854" w:rsidRPr="007E4586" w:rsidRDefault="00AF3854" w:rsidP="00037176">
            <w:pPr>
              <w:ind w:right="51"/>
              <w:contextualSpacing/>
              <w:jc w:val="center"/>
              <w:rPr>
                <w:rFonts w:ascii="Arial" w:hAnsi="Arial" w:cs="Arial"/>
                <w:caps/>
                <w:sz w:val="20"/>
                <w:szCs w:val="20"/>
              </w:rPr>
            </w:pPr>
          </w:p>
        </w:tc>
      </w:tr>
      <w:tr w:rsidR="00AF3854" w:rsidRPr="007E4586" w14:paraId="4A92CD34" w14:textId="77777777" w:rsidTr="00037176">
        <w:trPr>
          <w:jc w:val="center"/>
        </w:trPr>
        <w:tc>
          <w:tcPr>
            <w:tcW w:w="2407" w:type="dxa"/>
            <w:shd w:val="clear" w:color="auto" w:fill="auto"/>
            <w:vAlign w:val="center"/>
          </w:tcPr>
          <w:p w14:paraId="1763DE25" w14:textId="77777777" w:rsidR="00AF3854" w:rsidRPr="007E4586" w:rsidRDefault="00AF3854" w:rsidP="00037176">
            <w:pPr>
              <w:ind w:right="51"/>
              <w:contextualSpacing/>
              <w:jc w:val="center"/>
              <w:rPr>
                <w:rFonts w:ascii="Arial" w:hAnsi="Arial" w:cs="Arial"/>
                <w:b/>
                <w:caps/>
                <w:sz w:val="20"/>
                <w:szCs w:val="20"/>
                <w:lang w:val="pt-BR"/>
              </w:rPr>
            </w:pPr>
            <w:r w:rsidRPr="007E4586">
              <w:rPr>
                <w:rFonts w:ascii="Arial" w:hAnsi="Arial" w:cs="Arial"/>
                <w:b/>
                <w:caps/>
                <w:sz w:val="20"/>
                <w:szCs w:val="20"/>
                <w:lang w:val="pt-BR"/>
              </w:rPr>
              <w:t>SECRETARIa</w:t>
            </w:r>
          </w:p>
        </w:tc>
        <w:tc>
          <w:tcPr>
            <w:tcW w:w="2269" w:type="dxa"/>
            <w:shd w:val="clear" w:color="auto" w:fill="auto"/>
            <w:vAlign w:val="center"/>
          </w:tcPr>
          <w:p w14:paraId="6D4DFC38" w14:textId="7D9FCD4B" w:rsidR="00AF3854" w:rsidRPr="007E4586" w:rsidRDefault="00AF3854" w:rsidP="00037176">
            <w:pPr>
              <w:contextualSpacing/>
              <w:jc w:val="center"/>
              <w:rPr>
                <w:rFonts w:ascii="Arial" w:hAnsi="Arial" w:cs="Arial"/>
                <w:b/>
                <w:sz w:val="20"/>
                <w:szCs w:val="20"/>
              </w:rPr>
            </w:pPr>
            <w:r w:rsidRPr="004525B4">
              <w:rPr>
                <w:rFonts w:ascii="Arial" w:hAnsi="Arial" w:cs="Arial"/>
                <w:noProof/>
                <w:sz w:val="20"/>
                <w:szCs w:val="20"/>
                <w:lang w:eastAsia="es-MX"/>
              </w:rPr>
              <w:drawing>
                <wp:inline distT="0" distB="0" distL="0" distR="0" wp14:anchorId="6C4C2141" wp14:editId="4A321015">
                  <wp:extent cx="984885" cy="1009650"/>
                  <wp:effectExtent l="0" t="0" r="5715" b="0"/>
                  <wp:docPr id="165442322" name="Imagen 6" descr="C:\Users\ivanna.cituk.CONGRESOYUCATAN\Desktop\DIPUTADOS LXIV LEGISLATURA\VIGILANCIA DE LA CUENTA PÚBLICA, TRANSPARENCIA Y ANTICORRUPCIÓN\FOTOS\itzelfa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ivanna.cituk.CONGRESOYUCATAN\Desktop\DIPUTADOS LXIV LEGISLATURA\VIGILANCIA DE LA CUENTA PÚBLICA, TRANSPARENCIA Y ANTICORRUPCIÓN\FOTOS\itzelfalla.jpg"/>
                          <pic:cNvPicPr>
                            <a:picLocks noChangeAspect="1" noChangeArrowheads="1"/>
                          </pic:cNvPicPr>
                        </pic:nvPicPr>
                        <pic:blipFill>
                          <a:blip r:embed="rId11">
                            <a:extLst>
                              <a:ext uri="{28A0092B-C50C-407E-A947-70E740481C1C}">
                                <a14:useLocalDpi xmlns:a14="http://schemas.microsoft.com/office/drawing/2010/main" val="0"/>
                              </a:ext>
                            </a:extLst>
                          </a:blip>
                          <a:srcRect l="19868" t="4054" r="15225" b="51541"/>
                          <a:stretch>
                            <a:fillRect/>
                          </a:stretch>
                        </pic:blipFill>
                        <pic:spPr bwMode="auto">
                          <a:xfrm>
                            <a:off x="0" y="0"/>
                            <a:ext cx="984885" cy="1009650"/>
                          </a:xfrm>
                          <a:prstGeom prst="rect">
                            <a:avLst/>
                          </a:prstGeom>
                          <a:noFill/>
                          <a:ln>
                            <a:noFill/>
                          </a:ln>
                        </pic:spPr>
                      </pic:pic>
                    </a:graphicData>
                  </a:graphic>
                </wp:inline>
              </w:drawing>
            </w:r>
          </w:p>
          <w:p w14:paraId="421BEF70" w14:textId="77777777" w:rsidR="00AF3854" w:rsidRDefault="00AF3854" w:rsidP="00037176">
            <w:pPr>
              <w:contextualSpacing/>
              <w:jc w:val="center"/>
              <w:rPr>
                <w:rFonts w:ascii="Arial" w:hAnsi="Arial" w:cs="Arial"/>
                <w:b/>
                <w:sz w:val="20"/>
                <w:szCs w:val="20"/>
              </w:rPr>
            </w:pPr>
            <w:r w:rsidRPr="007E4586">
              <w:rPr>
                <w:rFonts w:ascii="Arial" w:hAnsi="Arial" w:cs="Arial"/>
                <w:b/>
                <w:sz w:val="20"/>
                <w:szCs w:val="20"/>
              </w:rPr>
              <w:t>DIP. ITZEL FALLA URIBE</w:t>
            </w:r>
          </w:p>
          <w:p w14:paraId="63D1D4D2" w14:textId="77777777" w:rsidR="00424DD1" w:rsidRPr="007E4586" w:rsidRDefault="00424DD1" w:rsidP="00037176">
            <w:pPr>
              <w:contextualSpacing/>
              <w:jc w:val="center"/>
              <w:rPr>
                <w:rFonts w:ascii="Arial" w:hAnsi="Arial" w:cs="Arial"/>
                <w:b/>
                <w:sz w:val="20"/>
                <w:szCs w:val="20"/>
              </w:rPr>
            </w:pPr>
          </w:p>
        </w:tc>
        <w:tc>
          <w:tcPr>
            <w:tcW w:w="2269" w:type="dxa"/>
            <w:shd w:val="clear" w:color="auto" w:fill="auto"/>
            <w:vAlign w:val="center"/>
          </w:tcPr>
          <w:p w14:paraId="03DE6C76" w14:textId="735FE57D" w:rsidR="00AF3854" w:rsidRPr="007E4586" w:rsidRDefault="00DC46C2" w:rsidP="00037176">
            <w:pPr>
              <w:ind w:right="51"/>
              <w:contextualSpacing/>
              <w:jc w:val="center"/>
              <w:rPr>
                <w:rFonts w:ascii="Arial" w:hAnsi="Arial" w:cs="Arial"/>
                <w:caps/>
                <w:sz w:val="20"/>
                <w:szCs w:val="20"/>
              </w:rPr>
            </w:pPr>
            <w:r>
              <w:rPr>
                <w:rFonts w:ascii="Arial" w:hAnsi="Arial" w:cs="Arial"/>
                <w:b/>
                <w:bCs/>
                <w:caps/>
                <w:sz w:val="20"/>
                <w:szCs w:val="20"/>
              </w:rPr>
              <w:t>RÚBRICA</w:t>
            </w:r>
          </w:p>
        </w:tc>
        <w:tc>
          <w:tcPr>
            <w:tcW w:w="2269" w:type="dxa"/>
            <w:shd w:val="clear" w:color="auto" w:fill="auto"/>
            <w:vAlign w:val="center"/>
          </w:tcPr>
          <w:p w14:paraId="06F39B20" w14:textId="3756E2BA" w:rsidR="00AF3854" w:rsidRPr="007E4586" w:rsidRDefault="00AF3854" w:rsidP="00037176">
            <w:pPr>
              <w:ind w:right="51"/>
              <w:contextualSpacing/>
              <w:jc w:val="center"/>
              <w:rPr>
                <w:rFonts w:ascii="Arial" w:hAnsi="Arial" w:cs="Arial"/>
                <w:caps/>
                <w:sz w:val="20"/>
                <w:szCs w:val="20"/>
              </w:rPr>
            </w:pPr>
          </w:p>
        </w:tc>
      </w:tr>
      <w:tr w:rsidR="00AF3854" w:rsidRPr="007E4586" w14:paraId="45739722" w14:textId="77777777" w:rsidTr="00037176">
        <w:trPr>
          <w:jc w:val="center"/>
        </w:trPr>
        <w:tc>
          <w:tcPr>
            <w:tcW w:w="2407" w:type="dxa"/>
            <w:tcBorders>
              <w:bottom w:val="single" w:sz="4" w:space="0" w:color="auto"/>
            </w:tcBorders>
            <w:shd w:val="clear" w:color="auto" w:fill="auto"/>
            <w:vAlign w:val="center"/>
          </w:tcPr>
          <w:p w14:paraId="7CD70EAA"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t>VOCAL</w:t>
            </w:r>
          </w:p>
        </w:tc>
        <w:tc>
          <w:tcPr>
            <w:tcW w:w="2269" w:type="dxa"/>
            <w:tcBorders>
              <w:bottom w:val="single" w:sz="4" w:space="0" w:color="auto"/>
            </w:tcBorders>
            <w:shd w:val="clear" w:color="auto" w:fill="auto"/>
            <w:vAlign w:val="center"/>
          </w:tcPr>
          <w:p w14:paraId="615A9A99" w14:textId="763AC6B9" w:rsidR="00AF3854" w:rsidRPr="007E4586" w:rsidRDefault="00AF3854" w:rsidP="00037176">
            <w:pPr>
              <w:contextualSpacing/>
              <w:jc w:val="center"/>
              <w:rPr>
                <w:rFonts w:ascii="Arial" w:hAnsi="Arial" w:cs="Arial"/>
                <w:b/>
                <w:caps/>
                <w:sz w:val="20"/>
                <w:szCs w:val="20"/>
              </w:rPr>
            </w:pPr>
            <w:r w:rsidRPr="004525B4">
              <w:rPr>
                <w:rFonts w:ascii="Arial" w:hAnsi="Arial" w:cs="Arial"/>
                <w:noProof/>
                <w:sz w:val="20"/>
                <w:szCs w:val="20"/>
                <w:lang w:eastAsia="es-MX"/>
              </w:rPr>
              <w:drawing>
                <wp:inline distT="0" distB="0" distL="0" distR="0" wp14:anchorId="3FA49A86" wp14:editId="45C6C9DC">
                  <wp:extent cx="1059815" cy="1009650"/>
                  <wp:effectExtent l="0" t="0" r="6985" b="0"/>
                  <wp:docPr id="1901250661" name="Imagen 5" descr="C:\Users\ivanna.cituk.CONGRESOYUCATAN\Desktop\DIPUTADOS LXIV LEGISLATURA\PRESUPUESTO, PATRIMONIO ESTATAL Y MUNICIPAL\wilberd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ivanna.cituk.CONGRESOYUCATAN\Desktop\DIPUTADOS LXIV LEGISLATURA\PRESUPUESTO, PATRIMONIO ESTATAL Y MUNICIPAL\wilberdzul.jpg"/>
                          <pic:cNvPicPr>
                            <a:picLocks noChangeAspect="1" noChangeArrowheads="1"/>
                          </pic:cNvPicPr>
                        </pic:nvPicPr>
                        <pic:blipFill>
                          <a:blip r:embed="rId12">
                            <a:extLst>
                              <a:ext uri="{28A0092B-C50C-407E-A947-70E740481C1C}">
                                <a14:useLocalDpi xmlns:a14="http://schemas.microsoft.com/office/drawing/2010/main" val="0"/>
                              </a:ext>
                            </a:extLst>
                          </a:blip>
                          <a:srcRect l="16026" t="4208" r="9650" b="48734"/>
                          <a:stretch>
                            <a:fillRect/>
                          </a:stretch>
                        </pic:blipFill>
                        <pic:spPr bwMode="auto">
                          <a:xfrm>
                            <a:off x="0" y="0"/>
                            <a:ext cx="1059815" cy="1009650"/>
                          </a:xfrm>
                          <a:prstGeom prst="rect">
                            <a:avLst/>
                          </a:prstGeom>
                          <a:noFill/>
                          <a:ln>
                            <a:noFill/>
                          </a:ln>
                        </pic:spPr>
                      </pic:pic>
                    </a:graphicData>
                  </a:graphic>
                </wp:inline>
              </w:drawing>
            </w:r>
          </w:p>
          <w:p w14:paraId="3175632F" w14:textId="77777777" w:rsidR="00AF3854" w:rsidRDefault="00AF3854" w:rsidP="00037176">
            <w:pPr>
              <w:contextualSpacing/>
              <w:jc w:val="center"/>
              <w:rPr>
                <w:rFonts w:ascii="Arial" w:hAnsi="Arial" w:cs="Arial"/>
                <w:b/>
                <w:caps/>
                <w:sz w:val="20"/>
                <w:szCs w:val="20"/>
              </w:rPr>
            </w:pPr>
            <w:r w:rsidRPr="007E4586">
              <w:rPr>
                <w:rFonts w:ascii="Arial" w:hAnsi="Arial" w:cs="Arial"/>
                <w:b/>
                <w:caps/>
                <w:sz w:val="20"/>
                <w:szCs w:val="20"/>
              </w:rPr>
              <w:t>DIP. WILBER DZUL CANUL.</w:t>
            </w:r>
          </w:p>
          <w:p w14:paraId="6BE9CFBF" w14:textId="77777777" w:rsidR="00424DD1" w:rsidRPr="007E4586" w:rsidRDefault="00424DD1" w:rsidP="00037176">
            <w:pPr>
              <w:contextualSpacing/>
              <w:jc w:val="center"/>
              <w:rPr>
                <w:rFonts w:ascii="Arial" w:hAnsi="Arial" w:cs="Arial"/>
                <w:b/>
                <w:caps/>
                <w:sz w:val="20"/>
                <w:szCs w:val="20"/>
              </w:rPr>
            </w:pPr>
          </w:p>
        </w:tc>
        <w:tc>
          <w:tcPr>
            <w:tcW w:w="2269" w:type="dxa"/>
            <w:tcBorders>
              <w:bottom w:val="single" w:sz="4" w:space="0" w:color="auto"/>
            </w:tcBorders>
            <w:shd w:val="clear" w:color="auto" w:fill="auto"/>
            <w:vAlign w:val="center"/>
          </w:tcPr>
          <w:p w14:paraId="03D3CF5F" w14:textId="3AA391F9" w:rsidR="00AF3854" w:rsidRPr="007E4586" w:rsidRDefault="007B6C85" w:rsidP="00037176">
            <w:pPr>
              <w:ind w:right="51"/>
              <w:contextualSpacing/>
              <w:jc w:val="center"/>
              <w:rPr>
                <w:rFonts w:ascii="Arial" w:hAnsi="Arial" w:cs="Arial"/>
                <w:caps/>
                <w:sz w:val="20"/>
                <w:szCs w:val="20"/>
              </w:rPr>
            </w:pPr>
            <w:r>
              <w:rPr>
                <w:rFonts w:ascii="Arial" w:hAnsi="Arial" w:cs="Arial"/>
                <w:b/>
                <w:bCs/>
                <w:caps/>
                <w:sz w:val="20"/>
                <w:szCs w:val="20"/>
              </w:rPr>
              <w:t>RÚBRICA</w:t>
            </w:r>
          </w:p>
        </w:tc>
        <w:tc>
          <w:tcPr>
            <w:tcW w:w="2269" w:type="dxa"/>
            <w:tcBorders>
              <w:bottom w:val="single" w:sz="4" w:space="0" w:color="auto"/>
            </w:tcBorders>
            <w:shd w:val="clear" w:color="auto" w:fill="auto"/>
            <w:vAlign w:val="center"/>
          </w:tcPr>
          <w:p w14:paraId="6FC72216" w14:textId="77777777" w:rsidR="00AF3854" w:rsidRPr="007E4586" w:rsidRDefault="00AF3854" w:rsidP="00037176">
            <w:pPr>
              <w:ind w:right="51"/>
              <w:contextualSpacing/>
              <w:jc w:val="center"/>
              <w:rPr>
                <w:rFonts w:ascii="Arial" w:hAnsi="Arial" w:cs="Arial"/>
                <w:caps/>
                <w:sz w:val="20"/>
                <w:szCs w:val="20"/>
              </w:rPr>
            </w:pPr>
          </w:p>
        </w:tc>
      </w:tr>
      <w:tr w:rsidR="00AF3854" w:rsidRPr="007E4586" w14:paraId="6BD2A702" w14:textId="77777777" w:rsidTr="00424DD1">
        <w:trPr>
          <w:jc w:val="center"/>
        </w:trPr>
        <w:tc>
          <w:tcPr>
            <w:tcW w:w="2407" w:type="dxa"/>
            <w:tcBorders>
              <w:top w:val="nil"/>
              <w:bottom w:val="single" w:sz="4" w:space="0" w:color="auto"/>
            </w:tcBorders>
            <w:shd w:val="clear" w:color="auto" w:fill="auto"/>
            <w:vAlign w:val="center"/>
          </w:tcPr>
          <w:p w14:paraId="7E79D7FA"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t>VOCAL</w:t>
            </w:r>
          </w:p>
        </w:tc>
        <w:tc>
          <w:tcPr>
            <w:tcW w:w="2269" w:type="dxa"/>
            <w:tcBorders>
              <w:top w:val="nil"/>
              <w:bottom w:val="single" w:sz="4" w:space="0" w:color="auto"/>
            </w:tcBorders>
            <w:shd w:val="clear" w:color="auto" w:fill="auto"/>
            <w:vAlign w:val="center"/>
          </w:tcPr>
          <w:p w14:paraId="235F8FDA" w14:textId="33CDDBC0" w:rsidR="00AF3854" w:rsidRPr="007E4586" w:rsidRDefault="00AF3854" w:rsidP="00037176">
            <w:pPr>
              <w:contextualSpacing/>
              <w:jc w:val="center"/>
              <w:rPr>
                <w:rFonts w:ascii="Arial" w:hAnsi="Arial" w:cs="Arial"/>
                <w:b/>
                <w:caps/>
                <w:sz w:val="20"/>
                <w:szCs w:val="20"/>
                <w:lang w:val="pt-BR"/>
              </w:rPr>
            </w:pPr>
            <w:r w:rsidRPr="004525B4">
              <w:rPr>
                <w:rFonts w:ascii="Arial" w:hAnsi="Arial" w:cs="Arial"/>
                <w:noProof/>
                <w:sz w:val="20"/>
                <w:szCs w:val="20"/>
                <w:lang w:eastAsia="es-MX"/>
              </w:rPr>
              <w:drawing>
                <wp:inline distT="0" distB="0" distL="0" distR="0" wp14:anchorId="28C8CD57" wp14:editId="2A0C455D">
                  <wp:extent cx="1095375" cy="1045210"/>
                  <wp:effectExtent l="0" t="0" r="9525" b="2540"/>
                  <wp:docPr id="678406553" name="Imagen 4" descr="C:\Users\ivanna.cituk.CONGRESOYUCATAN\Desktop\DIPUTADOS LXIV LEGISLATURA\VIGILANCIA DE LA CUENTA PÚBLICA, TRANSPARENCIA Y ANTICORRUPCIÓN\FOTOS\franciscoro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ivanna.cituk.CONGRESOYUCATAN\Desktop\DIPUTADOS LXIV LEGISLATURA\VIGILANCIA DE LA CUENTA PÚBLICA, TRANSPARENCIA Y ANTICORRUPCIÓN\FOTOS\franciscorosas.jpg"/>
                          <pic:cNvPicPr>
                            <a:picLocks noChangeAspect="1" noChangeArrowheads="1"/>
                          </pic:cNvPicPr>
                        </pic:nvPicPr>
                        <pic:blipFill>
                          <a:blip r:embed="rId13">
                            <a:extLst>
                              <a:ext uri="{28A0092B-C50C-407E-A947-70E740481C1C}">
                                <a14:useLocalDpi xmlns:a14="http://schemas.microsoft.com/office/drawing/2010/main" val="0"/>
                              </a:ext>
                            </a:extLst>
                          </a:blip>
                          <a:srcRect l="14983" t="7930" r="18440" b="49699"/>
                          <a:stretch>
                            <a:fillRect/>
                          </a:stretch>
                        </pic:blipFill>
                        <pic:spPr bwMode="auto">
                          <a:xfrm>
                            <a:off x="0" y="0"/>
                            <a:ext cx="1095375" cy="1045210"/>
                          </a:xfrm>
                          <a:prstGeom prst="rect">
                            <a:avLst/>
                          </a:prstGeom>
                          <a:noFill/>
                          <a:ln>
                            <a:noFill/>
                          </a:ln>
                        </pic:spPr>
                      </pic:pic>
                    </a:graphicData>
                  </a:graphic>
                </wp:inline>
              </w:drawing>
            </w:r>
          </w:p>
          <w:p w14:paraId="3D32627F" w14:textId="699FF228" w:rsidR="00AF3854" w:rsidRPr="007E4586" w:rsidRDefault="00AF3854" w:rsidP="00424DD1">
            <w:pPr>
              <w:contextualSpacing/>
              <w:jc w:val="center"/>
              <w:rPr>
                <w:rFonts w:ascii="Arial" w:hAnsi="Arial" w:cs="Arial"/>
                <w:b/>
                <w:caps/>
                <w:sz w:val="20"/>
                <w:szCs w:val="20"/>
                <w:lang w:val="pt-BR"/>
              </w:rPr>
            </w:pPr>
            <w:r w:rsidRPr="007E4586">
              <w:rPr>
                <w:rFonts w:ascii="Arial" w:hAnsi="Arial" w:cs="Arial"/>
                <w:b/>
                <w:caps/>
                <w:sz w:val="20"/>
                <w:szCs w:val="20"/>
                <w:lang w:val="pt-BR"/>
              </w:rPr>
              <w:t>DIP. FRANCISCO ROSAS VILLAVICENCIO.</w:t>
            </w:r>
          </w:p>
        </w:tc>
        <w:tc>
          <w:tcPr>
            <w:tcW w:w="2269" w:type="dxa"/>
            <w:tcBorders>
              <w:top w:val="nil"/>
              <w:bottom w:val="single" w:sz="4" w:space="0" w:color="auto"/>
            </w:tcBorders>
            <w:shd w:val="clear" w:color="auto" w:fill="auto"/>
            <w:vAlign w:val="center"/>
          </w:tcPr>
          <w:p w14:paraId="50F9839E" w14:textId="3023C1F1" w:rsidR="00AF3854" w:rsidRPr="007E4586" w:rsidRDefault="007B6C85" w:rsidP="007B6C85">
            <w:pPr>
              <w:ind w:right="51"/>
              <w:contextualSpacing/>
              <w:jc w:val="center"/>
              <w:rPr>
                <w:rFonts w:ascii="Arial" w:hAnsi="Arial" w:cs="Arial"/>
                <w:caps/>
                <w:sz w:val="20"/>
                <w:szCs w:val="20"/>
                <w:lang w:val="pt-BR"/>
              </w:rPr>
            </w:pPr>
            <w:r>
              <w:rPr>
                <w:rFonts w:ascii="Arial" w:hAnsi="Arial" w:cs="Arial"/>
                <w:b/>
                <w:bCs/>
                <w:caps/>
                <w:sz w:val="20"/>
                <w:szCs w:val="20"/>
              </w:rPr>
              <w:t>RÚBRICA</w:t>
            </w:r>
          </w:p>
        </w:tc>
        <w:tc>
          <w:tcPr>
            <w:tcW w:w="2269" w:type="dxa"/>
            <w:tcBorders>
              <w:top w:val="nil"/>
              <w:bottom w:val="single" w:sz="4" w:space="0" w:color="auto"/>
            </w:tcBorders>
            <w:shd w:val="clear" w:color="auto" w:fill="auto"/>
            <w:vAlign w:val="center"/>
          </w:tcPr>
          <w:p w14:paraId="0F3B2A4E" w14:textId="77777777" w:rsidR="00AF3854" w:rsidRPr="007E4586" w:rsidRDefault="00AF3854" w:rsidP="00037176">
            <w:pPr>
              <w:ind w:right="51"/>
              <w:contextualSpacing/>
              <w:jc w:val="center"/>
              <w:rPr>
                <w:rFonts w:ascii="Arial" w:hAnsi="Arial" w:cs="Arial"/>
                <w:caps/>
                <w:sz w:val="20"/>
                <w:szCs w:val="20"/>
                <w:lang w:val="pt-BR"/>
              </w:rPr>
            </w:pPr>
          </w:p>
        </w:tc>
      </w:tr>
      <w:tr w:rsidR="00424DD1" w:rsidRPr="007E4586" w14:paraId="3C5FE5DF" w14:textId="77777777" w:rsidTr="00424DD1">
        <w:trPr>
          <w:jc w:val="center"/>
        </w:trPr>
        <w:tc>
          <w:tcPr>
            <w:tcW w:w="9214" w:type="dxa"/>
            <w:gridSpan w:val="4"/>
            <w:tcBorders>
              <w:top w:val="single" w:sz="4" w:space="0" w:color="auto"/>
              <w:left w:val="nil"/>
              <w:bottom w:val="nil"/>
              <w:right w:val="nil"/>
            </w:tcBorders>
            <w:shd w:val="clear" w:color="auto" w:fill="auto"/>
            <w:vAlign w:val="center"/>
          </w:tcPr>
          <w:p w14:paraId="4DBBE57E" w14:textId="3B5EA059" w:rsidR="00424DD1" w:rsidRPr="007E4586" w:rsidRDefault="00424DD1" w:rsidP="00424DD1">
            <w:pPr>
              <w:ind w:right="51"/>
              <w:contextualSpacing/>
              <w:jc w:val="both"/>
              <w:rPr>
                <w:rFonts w:ascii="Arial" w:hAnsi="Arial" w:cs="Arial"/>
                <w:caps/>
                <w:sz w:val="20"/>
                <w:szCs w:val="20"/>
                <w:lang w:val="pt-BR"/>
              </w:rPr>
            </w:pPr>
            <w:r w:rsidRPr="001F2EBC">
              <w:rPr>
                <w:rFonts w:ascii="Arial" w:hAnsi="Arial" w:cs="Arial"/>
                <w:bCs/>
                <w:sz w:val="14"/>
                <w:szCs w:val="14"/>
              </w:rPr>
              <w:t>Esta hoja de firmas pertenece al Dictamen que contiene el Decreto por el que se autorizan montos máximos de endeudamiento a los cuales podrán acceder los municipios del Estado de Yucatán, para contratar uno o varios financiamientos que se destinarán a inversiones públicas productivas; asimismo, se autoriza la afectación como fuente de pago de un porcentaje del derecho a recibir y los ingresos que individualmente les correspondan del Fondo de Aportaciones para la Infraestructura Social Municipal y de las Demarcaciones Territoriales del Distrito Federal, y la celebración de los mecanismos de pago de los financiamientos que contraten</w:t>
            </w:r>
            <w:r>
              <w:rPr>
                <w:rFonts w:ascii="Arial" w:hAnsi="Arial" w:cs="Arial"/>
                <w:bCs/>
                <w:sz w:val="14"/>
                <w:szCs w:val="14"/>
              </w:rPr>
              <w:t>.</w:t>
            </w:r>
          </w:p>
        </w:tc>
      </w:tr>
      <w:tr w:rsidR="00AF3854" w:rsidRPr="007E4586" w14:paraId="4AB74942" w14:textId="77777777" w:rsidTr="00424DD1">
        <w:trPr>
          <w:jc w:val="center"/>
        </w:trPr>
        <w:tc>
          <w:tcPr>
            <w:tcW w:w="2407" w:type="dxa"/>
            <w:tcBorders>
              <w:top w:val="nil"/>
              <w:bottom w:val="single" w:sz="4" w:space="0" w:color="auto"/>
            </w:tcBorders>
            <w:shd w:val="clear" w:color="auto" w:fill="auto"/>
            <w:vAlign w:val="center"/>
          </w:tcPr>
          <w:p w14:paraId="220FBBA7"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lastRenderedPageBreak/>
              <w:t>VOCAL</w:t>
            </w:r>
          </w:p>
        </w:tc>
        <w:tc>
          <w:tcPr>
            <w:tcW w:w="2269" w:type="dxa"/>
            <w:tcBorders>
              <w:top w:val="nil"/>
              <w:bottom w:val="single" w:sz="4" w:space="0" w:color="auto"/>
            </w:tcBorders>
            <w:shd w:val="clear" w:color="auto" w:fill="auto"/>
            <w:vAlign w:val="center"/>
          </w:tcPr>
          <w:p w14:paraId="509EA732" w14:textId="63A54C40" w:rsidR="00AF3854" w:rsidRPr="007E4586" w:rsidRDefault="00AF3854" w:rsidP="00037176">
            <w:pPr>
              <w:contextualSpacing/>
              <w:jc w:val="center"/>
              <w:rPr>
                <w:rFonts w:ascii="Arial" w:hAnsi="Arial" w:cs="Arial"/>
                <w:b/>
                <w:caps/>
                <w:sz w:val="20"/>
                <w:szCs w:val="20"/>
                <w:lang w:val="pt-BR"/>
              </w:rPr>
            </w:pPr>
            <w:r w:rsidRPr="004525B4">
              <w:rPr>
                <w:rFonts w:ascii="Arial" w:hAnsi="Arial" w:cs="Arial"/>
                <w:noProof/>
                <w:sz w:val="20"/>
                <w:szCs w:val="20"/>
                <w:lang w:eastAsia="es-MX"/>
              </w:rPr>
              <w:drawing>
                <wp:inline distT="0" distB="0" distL="0" distR="0" wp14:anchorId="3A7A4119" wp14:editId="16535F14">
                  <wp:extent cx="1045210" cy="969645"/>
                  <wp:effectExtent l="0" t="0" r="2540" b="1905"/>
                  <wp:docPr id="1758657553" name="Imagen 3" descr="C:\Users\ivanna.cituk.CONGRESOYUCATAN\Desktop\DIPUTADOS LXIV LEGISLATURA\PRESUPUESTO, PATRIMONIO ESTATAL Y MUNICIPAL\samuelliz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ivanna.cituk.CONGRESOYUCATAN\Desktop\DIPUTADOS LXIV LEGISLATURA\PRESUPUESTO, PATRIMONIO ESTATAL Y MUNICIPAL\samuellizama.jpg"/>
                          <pic:cNvPicPr>
                            <a:picLocks noChangeAspect="1" noChangeArrowheads="1"/>
                          </pic:cNvPicPr>
                        </pic:nvPicPr>
                        <pic:blipFill>
                          <a:blip r:embed="rId14" cstate="print">
                            <a:extLst>
                              <a:ext uri="{28A0092B-C50C-407E-A947-70E740481C1C}">
                                <a14:useLocalDpi xmlns:a14="http://schemas.microsoft.com/office/drawing/2010/main" val="0"/>
                              </a:ext>
                            </a:extLst>
                          </a:blip>
                          <a:srcRect l="14827" t="4517" r="11829" b="49965"/>
                          <a:stretch>
                            <a:fillRect/>
                          </a:stretch>
                        </pic:blipFill>
                        <pic:spPr bwMode="auto">
                          <a:xfrm>
                            <a:off x="0" y="0"/>
                            <a:ext cx="1045210" cy="969645"/>
                          </a:xfrm>
                          <a:prstGeom prst="rect">
                            <a:avLst/>
                          </a:prstGeom>
                          <a:noFill/>
                          <a:ln>
                            <a:noFill/>
                          </a:ln>
                        </pic:spPr>
                      </pic:pic>
                    </a:graphicData>
                  </a:graphic>
                </wp:inline>
              </w:drawing>
            </w:r>
          </w:p>
          <w:p w14:paraId="71810579" w14:textId="77777777" w:rsidR="00AF3854" w:rsidRPr="007E4586" w:rsidRDefault="00AF3854" w:rsidP="00037176">
            <w:pPr>
              <w:contextualSpacing/>
              <w:jc w:val="center"/>
              <w:rPr>
                <w:rFonts w:ascii="Arial" w:hAnsi="Arial" w:cs="Arial"/>
                <w:b/>
                <w:caps/>
                <w:sz w:val="20"/>
                <w:szCs w:val="20"/>
                <w:lang w:val="pt-BR"/>
              </w:rPr>
            </w:pPr>
            <w:r w:rsidRPr="007E4586">
              <w:rPr>
                <w:rFonts w:ascii="Arial" w:hAnsi="Arial" w:cs="Arial"/>
                <w:b/>
                <w:caps/>
                <w:sz w:val="20"/>
                <w:szCs w:val="20"/>
                <w:lang w:val="pt-BR"/>
              </w:rPr>
              <w:t>DIP. SAMUEL DE JESÚS LIZAMA GASCA.</w:t>
            </w:r>
          </w:p>
        </w:tc>
        <w:tc>
          <w:tcPr>
            <w:tcW w:w="2269" w:type="dxa"/>
            <w:tcBorders>
              <w:top w:val="nil"/>
              <w:bottom w:val="single" w:sz="4" w:space="0" w:color="auto"/>
            </w:tcBorders>
            <w:shd w:val="clear" w:color="auto" w:fill="auto"/>
            <w:vAlign w:val="center"/>
          </w:tcPr>
          <w:p w14:paraId="7DBBEAC4" w14:textId="764A90A6" w:rsidR="00AF3854" w:rsidRPr="007E4586" w:rsidRDefault="007B6C85" w:rsidP="00037176">
            <w:pPr>
              <w:ind w:right="51"/>
              <w:contextualSpacing/>
              <w:jc w:val="center"/>
              <w:rPr>
                <w:rFonts w:ascii="Arial" w:hAnsi="Arial" w:cs="Arial"/>
                <w:caps/>
                <w:sz w:val="20"/>
                <w:szCs w:val="20"/>
                <w:lang w:val="pt-BR"/>
              </w:rPr>
            </w:pPr>
            <w:r>
              <w:rPr>
                <w:rFonts w:ascii="Arial" w:hAnsi="Arial" w:cs="Arial"/>
                <w:b/>
                <w:bCs/>
                <w:caps/>
                <w:sz w:val="20"/>
                <w:szCs w:val="20"/>
              </w:rPr>
              <w:t>RÚBRICA</w:t>
            </w:r>
          </w:p>
        </w:tc>
        <w:tc>
          <w:tcPr>
            <w:tcW w:w="2269" w:type="dxa"/>
            <w:tcBorders>
              <w:top w:val="nil"/>
              <w:bottom w:val="single" w:sz="4" w:space="0" w:color="auto"/>
            </w:tcBorders>
            <w:shd w:val="clear" w:color="auto" w:fill="auto"/>
            <w:vAlign w:val="center"/>
          </w:tcPr>
          <w:p w14:paraId="2D2A4C21" w14:textId="77777777" w:rsidR="00AF3854" w:rsidRPr="007E4586" w:rsidRDefault="00AF3854" w:rsidP="00037176">
            <w:pPr>
              <w:ind w:right="51"/>
              <w:contextualSpacing/>
              <w:jc w:val="center"/>
              <w:rPr>
                <w:rFonts w:ascii="Arial" w:hAnsi="Arial" w:cs="Arial"/>
                <w:caps/>
                <w:sz w:val="20"/>
                <w:szCs w:val="20"/>
                <w:lang w:val="pt-BR"/>
              </w:rPr>
            </w:pPr>
          </w:p>
        </w:tc>
      </w:tr>
      <w:tr w:rsidR="00276320" w:rsidRPr="00E7534A" w14:paraId="2EED250C" w14:textId="77777777" w:rsidTr="003674F3">
        <w:trPr>
          <w:jc w:val="center"/>
        </w:trPr>
        <w:tc>
          <w:tcPr>
            <w:tcW w:w="2407" w:type="dxa"/>
            <w:tcBorders>
              <w:top w:val="nil"/>
              <w:bottom w:val="single" w:sz="4" w:space="0" w:color="auto"/>
            </w:tcBorders>
            <w:shd w:val="clear" w:color="auto" w:fill="auto"/>
            <w:vAlign w:val="center"/>
          </w:tcPr>
          <w:p w14:paraId="2442256D" w14:textId="77777777" w:rsidR="00276320" w:rsidRPr="00E7534A" w:rsidRDefault="00276320" w:rsidP="003674F3">
            <w:pPr>
              <w:contextualSpacing/>
              <w:jc w:val="center"/>
              <w:rPr>
                <w:rFonts w:ascii="Arial" w:hAnsi="Arial" w:cs="Arial"/>
                <w:b/>
                <w:caps/>
                <w:sz w:val="20"/>
                <w:szCs w:val="20"/>
                <w:lang w:val="x-none" w:eastAsia="x-none"/>
              </w:rPr>
            </w:pPr>
            <w:bookmarkStart w:id="3" w:name="_Hlk186103627"/>
            <w:r w:rsidRPr="00E7534A">
              <w:rPr>
                <w:rFonts w:ascii="Arial" w:hAnsi="Arial" w:cs="Arial"/>
                <w:b/>
                <w:caps/>
                <w:sz w:val="20"/>
                <w:szCs w:val="20"/>
                <w:lang w:val="x-none" w:eastAsia="x-none"/>
              </w:rPr>
              <w:t>VOCAL</w:t>
            </w:r>
          </w:p>
        </w:tc>
        <w:tc>
          <w:tcPr>
            <w:tcW w:w="2269" w:type="dxa"/>
            <w:tcBorders>
              <w:top w:val="nil"/>
              <w:bottom w:val="single" w:sz="4" w:space="0" w:color="auto"/>
            </w:tcBorders>
            <w:shd w:val="clear" w:color="auto" w:fill="auto"/>
            <w:vAlign w:val="center"/>
          </w:tcPr>
          <w:p w14:paraId="18A29B58" w14:textId="77777777" w:rsidR="00276320" w:rsidRPr="00E7534A" w:rsidRDefault="00276320" w:rsidP="003674F3">
            <w:pPr>
              <w:ind w:right="-6"/>
              <w:contextualSpacing/>
              <w:jc w:val="center"/>
              <w:rPr>
                <w:rFonts w:ascii="Arial" w:eastAsia="Calibri" w:hAnsi="Arial" w:cs="Arial"/>
                <w:b/>
                <w:caps/>
                <w:sz w:val="20"/>
                <w:szCs w:val="20"/>
                <w:lang w:val="pt-BR" w:eastAsia="en-US"/>
              </w:rPr>
            </w:pPr>
            <w:r w:rsidRPr="00E7534A">
              <w:rPr>
                <w:rFonts w:ascii="Arial" w:eastAsia="Calibri" w:hAnsi="Arial" w:cs="Arial"/>
                <w:b/>
                <w:noProof/>
                <w:sz w:val="20"/>
                <w:szCs w:val="20"/>
                <w:lang w:val="es-MX" w:eastAsia="es-MX"/>
              </w:rPr>
              <w:drawing>
                <wp:inline distT="0" distB="0" distL="0" distR="0" wp14:anchorId="733705F5" wp14:editId="20EC7540">
                  <wp:extent cx="1104900" cy="1009650"/>
                  <wp:effectExtent l="0" t="0" r="0" b="0"/>
                  <wp:docPr id="25" name="Imagen 25" descr="C:\Users\ivanna.cituk.CONGRESOYUCATAN\Desktop\DIPUTADOS LXIV LEGISLATURA\VIGILANCIA DE LA CUENTA PÚBLICA, TRANSPARENCIA Y ANTICORRUPCIÓN\FOTOS\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ivanna.cituk.CONGRESOYUCATAN\Desktop\DIPUTADOS LXIV LEGISLATURA\VIGILANCIA DE LA CUENTA PÚBLICA, TRANSPARENCIA Y ANTICORRUPCIÓN\FOTOS\rogertorres.jpg"/>
                          <pic:cNvPicPr>
                            <a:picLocks noChangeAspect="1" noChangeArrowheads="1"/>
                          </pic:cNvPicPr>
                        </pic:nvPicPr>
                        <pic:blipFill>
                          <a:blip r:embed="rId15">
                            <a:extLst>
                              <a:ext uri="{28A0092B-C50C-407E-A947-70E740481C1C}">
                                <a14:useLocalDpi xmlns:a14="http://schemas.microsoft.com/office/drawing/2010/main" val="0"/>
                              </a:ext>
                            </a:extLst>
                          </a:blip>
                          <a:srcRect l="9331" t="4866" r="10367" b="46178"/>
                          <a:stretch>
                            <a:fillRect/>
                          </a:stretch>
                        </pic:blipFill>
                        <pic:spPr bwMode="auto">
                          <a:xfrm>
                            <a:off x="0" y="0"/>
                            <a:ext cx="1104900" cy="1009650"/>
                          </a:xfrm>
                          <a:prstGeom prst="rect">
                            <a:avLst/>
                          </a:prstGeom>
                          <a:noFill/>
                          <a:ln>
                            <a:noFill/>
                          </a:ln>
                        </pic:spPr>
                      </pic:pic>
                    </a:graphicData>
                  </a:graphic>
                </wp:inline>
              </w:drawing>
            </w:r>
          </w:p>
          <w:p w14:paraId="312E4328" w14:textId="77777777" w:rsidR="00276320" w:rsidRPr="00E7534A" w:rsidRDefault="00276320" w:rsidP="003674F3">
            <w:pPr>
              <w:ind w:right="-6"/>
              <w:contextualSpacing/>
              <w:jc w:val="center"/>
              <w:rPr>
                <w:rFonts w:ascii="Arial" w:eastAsia="Calibri" w:hAnsi="Arial" w:cs="Arial"/>
                <w:b/>
                <w:caps/>
                <w:sz w:val="20"/>
                <w:szCs w:val="20"/>
                <w:lang w:val="pt-BR" w:eastAsia="en-US"/>
              </w:rPr>
            </w:pPr>
            <w:r w:rsidRPr="00E7534A">
              <w:rPr>
                <w:rFonts w:ascii="Arial" w:eastAsia="Calibri" w:hAnsi="Arial" w:cs="Arial"/>
                <w:b/>
                <w:caps/>
                <w:sz w:val="20"/>
                <w:szCs w:val="20"/>
                <w:lang w:val="pt-BR" w:eastAsia="en-US"/>
              </w:rPr>
              <w:t>DIP. roger josé torres peniche.</w:t>
            </w:r>
          </w:p>
        </w:tc>
        <w:tc>
          <w:tcPr>
            <w:tcW w:w="2269" w:type="dxa"/>
            <w:tcBorders>
              <w:top w:val="nil"/>
              <w:bottom w:val="single" w:sz="4" w:space="0" w:color="auto"/>
            </w:tcBorders>
            <w:shd w:val="clear" w:color="auto" w:fill="auto"/>
            <w:vAlign w:val="center"/>
          </w:tcPr>
          <w:p w14:paraId="56D3143F" w14:textId="7ACAEBF0" w:rsidR="00276320" w:rsidRPr="00E7534A" w:rsidRDefault="00DC46C2" w:rsidP="003674F3">
            <w:pPr>
              <w:contextualSpacing/>
              <w:jc w:val="center"/>
              <w:rPr>
                <w:rFonts w:ascii="Arial" w:hAnsi="Arial" w:cs="Arial"/>
                <w:b/>
                <w:caps/>
                <w:sz w:val="20"/>
                <w:szCs w:val="20"/>
                <w:lang w:val="pt-BR" w:eastAsia="x-none"/>
              </w:rPr>
            </w:pPr>
            <w:r>
              <w:rPr>
                <w:rFonts w:ascii="Arial" w:hAnsi="Arial" w:cs="Arial"/>
                <w:b/>
                <w:bCs/>
                <w:caps/>
                <w:sz w:val="20"/>
                <w:szCs w:val="20"/>
              </w:rPr>
              <w:t>RÚBRICA</w:t>
            </w:r>
          </w:p>
        </w:tc>
        <w:tc>
          <w:tcPr>
            <w:tcW w:w="2269" w:type="dxa"/>
            <w:tcBorders>
              <w:top w:val="nil"/>
              <w:bottom w:val="single" w:sz="4" w:space="0" w:color="auto"/>
            </w:tcBorders>
            <w:shd w:val="clear" w:color="auto" w:fill="auto"/>
            <w:vAlign w:val="center"/>
          </w:tcPr>
          <w:p w14:paraId="7ABC8FFF" w14:textId="41447861" w:rsidR="00276320" w:rsidRPr="00E7534A" w:rsidRDefault="00276320" w:rsidP="003674F3">
            <w:pPr>
              <w:contextualSpacing/>
              <w:jc w:val="center"/>
              <w:rPr>
                <w:rFonts w:ascii="Arial" w:hAnsi="Arial" w:cs="Arial"/>
                <w:b/>
                <w:caps/>
                <w:sz w:val="20"/>
                <w:szCs w:val="20"/>
                <w:lang w:val="pt-BR" w:eastAsia="x-none"/>
              </w:rPr>
            </w:pPr>
          </w:p>
        </w:tc>
      </w:tr>
      <w:tr w:rsidR="00276320" w:rsidRPr="00E7534A" w14:paraId="06E40744" w14:textId="77777777" w:rsidTr="003674F3">
        <w:trPr>
          <w:jc w:val="center"/>
        </w:trPr>
        <w:tc>
          <w:tcPr>
            <w:tcW w:w="2407" w:type="dxa"/>
            <w:tcBorders>
              <w:top w:val="nil"/>
              <w:bottom w:val="single" w:sz="4" w:space="0" w:color="auto"/>
            </w:tcBorders>
            <w:shd w:val="clear" w:color="auto" w:fill="auto"/>
            <w:vAlign w:val="center"/>
          </w:tcPr>
          <w:p w14:paraId="5AB2F721" w14:textId="77777777" w:rsidR="00276320" w:rsidRPr="00E7534A" w:rsidRDefault="00276320" w:rsidP="003674F3">
            <w:pPr>
              <w:contextualSpacing/>
              <w:jc w:val="center"/>
              <w:rPr>
                <w:rFonts w:ascii="Arial" w:hAnsi="Arial" w:cs="Arial"/>
                <w:b/>
                <w:caps/>
                <w:sz w:val="20"/>
                <w:szCs w:val="20"/>
                <w:lang w:val="x-none" w:eastAsia="x-none"/>
              </w:rPr>
            </w:pPr>
            <w:r w:rsidRPr="00E7534A">
              <w:rPr>
                <w:rFonts w:ascii="Arial" w:hAnsi="Arial" w:cs="Arial"/>
                <w:b/>
                <w:caps/>
                <w:sz w:val="20"/>
                <w:szCs w:val="20"/>
                <w:lang w:val="x-none" w:eastAsia="x-none"/>
              </w:rPr>
              <w:t>VOCAL</w:t>
            </w:r>
          </w:p>
        </w:tc>
        <w:tc>
          <w:tcPr>
            <w:tcW w:w="2269" w:type="dxa"/>
            <w:tcBorders>
              <w:top w:val="nil"/>
              <w:bottom w:val="single" w:sz="4" w:space="0" w:color="auto"/>
            </w:tcBorders>
            <w:shd w:val="clear" w:color="auto" w:fill="auto"/>
            <w:vAlign w:val="center"/>
          </w:tcPr>
          <w:p w14:paraId="1EBF888E" w14:textId="77777777" w:rsidR="00276320" w:rsidRPr="00E7534A" w:rsidRDefault="00276320" w:rsidP="003674F3">
            <w:pPr>
              <w:ind w:right="-6"/>
              <w:contextualSpacing/>
              <w:jc w:val="center"/>
              <w:rPr>
                <w:rFonts w:ascii="Arial" w:eastAsia="Calibri" w:hAnsi="Arial" w:cs="Arial"/>
                <w:b/>
                <w:caps/>
                <w:sz w:val="20"/>
                <w:szCs w:val="20"/>
                <w:lang w:val="pt-BR" w:eastAsia="en-US"/>
              </w:rPr>
            </w:pPr>
            <w:r w:rsidRPr="00E7534A">
              <w:rPr>
                <w:rFonts w:ascii="Arial" w:eastAsia="Calibri" w:hAnsi="Arial" w:cs="Arial"/>
                <w:b/>
                <w:noProof/>
                <w:sz w:val="20"/>
                <w:szCs w:val="20"/>
                <w:lang w:val="es-MX" w:eastAsia="es-MX"/>
              </w:rPr>
              <w:drawing>
                <wp:inline distT="0" distB="0" distL="0" distR="0" wp14:anchorId="2A5AEBCC" wp14:editId="7D14B8E3">
                  <wp:extent cx="1094105" cy="977900"/>
                  <wp:effectExtent l="0" t="0" r="0" b="0"/>
                  <wp:docPr id="24" name="Imagen 24"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ivanna.cituk.CONGRESOYUCATAN\Desktop\DIPUTADOS LXIV LEGISLATURA\PUNTOS CONSTITUCIONALES Y GOBERNACIÓN\javierosante.jpg"/>
                          <pic:cNvPicPr>
                            <a:picLocks noChangeAspect="1" noChangeArrowheads="1"/>
                          </pic:cNvPicPr>
                        </pic:nvPicPr>
                        <pic:blipFill>
                          <a:blip r:embed="rId16" cstate="print">
                            <a:extLst>
                              <a:ext uri="{28A0092B-C50C-407E-A947-70E740481C1C}">
                                <a14:useLocalDpi xmlns:a14="http://schemas.microsoft.com/office/drawing/2010/main" val="0"/>
                              </a:ext>
                            </a:extLst>
                          </a:blip>
                          <a:srcRect l="10983" t="2847" r="7404" b="48349"/>
                          <a:stretch>
                            <a:fillRect/>
                          </a:stretch>
                        </pic:blipFill>
                        <pic:spPr bwMode="auto">
                          <a:xfrm>
                            <a:off x="0" y="0"/>
                            <a:ext cx="1094105" cy="977900"/>
                          </a:xfrm>
                          <a:prstGeom prst="rect">
                            <a:avLst/>
                          </a:prstGeom>
                          <a:noFill/>
                          <a:ln>
                            <a:noFill/>
                          </a:ln>
                        </pic:spPr>
                      </pic:pic>
                    </a:graphicData>
                  </a:graphic>
                </wp:inline>
              </w:drawing>
            </w:r>
          </w:p>
          <w:p w14:paraId="34E661B7" w14:textId="77777777" w:rsidR="00276320" w:rsidRPr="00E7534A" w:rsidRDefault="00276320" w:rsidP="003674F3">
            <w:pPr>
              <w:ind w:right="-6"/>
              <w:contextualSpacing/>
              <w:jc w:val="center"/>
              <w:rPr>
                <w:rFonts w:ascii="Arial" w:eastAsia="Calibri" w:hAnsi="Arial" w:cs="Arial"/>
                <w:b/>
                <w:caps/>
                <w:sz w:val="20"/>
                <w:szCs w:val="20"/>
                <w:lang w:val="pt-BR" w:eastAsia="en-US"/>
              </w:rPr>
            </w:pPr>
            <w:r w:rsidRPr="00E7534A">
              <w:rPr>
                <w:rFonts w:ascii="Arial" w:eastAsia="Calibri" w:hAnsi="Arial" w:cs="Arial"/>
                <w:b/>
                <w:caps/>
                <w:sz w:val="20"/>
                <w:szCs w:val="20"/>
                <w:lang w:val="pt-BR" w:eastAsia="en-US"/>
              </w:rPr>
              <w:t>DIP. JAVIER RENÁN OSANTE SOLÍS.</w:t>
            </w:r>
          </w:p>
        </w:tc>
        <w:tc>
          <w:tcPr>
            <w:tcW w:w="2269" w:type="dxa"/>
            <w:tcBorders>
              <w:top w:val="nil"/>
              <w:bottom w:val="single" w:sz="4" w:space="0" w:color="auto"/>
            </w:tcBorders>
            <w:shd w:val="clear" w:color="auto" w:fill="auto"/>
            <w:vAlign w:val="center"/>
          </w:tcPr>
          <w:p w14:paraId="053F70D1" w14:textId="7B2D60F4" w:rsidR="00276320" w:rsidRPr="00E7534A" w:rsidRDefault="00DC46C2" w:rsidP="003674F3">
            <w:pPr>
              <w:contextualSpacing/>
              <w:jc w:val="center"/>
              <w:rPr>
                <w:rFonts w:ascii="Arial" w:hAnsi="Arial" w:cs="Arial"/>
                <w:b/>
                <w:caps/>
                <w:sz w:val="20"/>
                <w:szCs w:val="20"/>
                <w:lang w:val="pt-BR" w:eastAsia="x-none"/>
              </w:rPr>
            </w:pPr>
            <w:r>
              <w:rPr>
                <w:rFonts w:ascii="Arial" w:hAnsi="Arial" w:cs="Arial"/>
                <w:b/>
                <w:bCs/>
                <w:caps/>
                <w:sz w:val="20"/>
                <w:szCs w:val="20"/>
              </w:rPr>
              <w:t>RÚBRICA</w:t>
            </w:r>
          </w:p>
        </w:tc>
        <w:tc>
          <w:tcPr>
            <w:tcW w:w="2269" w:type="dxa"/>
            <w:tcBorders>
              <w:top w:val="nil"/>
              <w:bottom w:val="single" w:sz="4" w:space="0" w:color="auto"/>
            </w:tcBorders>
            <w:shd w:val="clear" w:color="auto" w:fill="auto"/>
            <w:vAlign w:val="center"/>
          </w:tcPr>
          <w:p w14:paraId="6DD7B267" w14:textId="16ED66CE" w:rsidR="00276320" w:rsidRPr="00E7534A" w:rsidRDefault="00276320" w:rsidP="003674F3">
            <w:pPr>
              <w:contextualSpacing/>
              <w:jc w:val="center"/>
              <w:rPr>
                <w:rFonts w:ascii="Arial" w:hAnsi="Arial" w:cs="Arial"/>
                <w:b/>
                <w:caps/>
                <w:sz w:val="20"/>
                <w:szCs w:val="20"/>
                <w:lang w:val="pt-BR" w:eastAsia="x-none"/>
              </w:rPr>
            </w:pPr>
          </w:p>
        </w:tc>
      </w:tr>
      <w:bookmarkEnd w:id="3"/>
      <w:tr w:rsidR="00276320" w:rsidRPr="00C84F6E" w14:paraId="551A763E" w14:textId="77777777" w:rsidTr="003674F3">
        <w:trPr>
          <w:jc w:val="center"/>
        </w:trPr>
        <w:tc>
          <w:tcPr>
            <w:tcW w:w="9214" w:type="dxa"/>
            <w:gridSpan w:val="4"/>
            <w:tcBorders>
              <w:top w:val="single" w:sz="4" w:space="0" w:color="auto"/>
              <w:left w:val="nil"/>
              <w:bottom w:val="nil"/>
              <w:right w:val="nil"/>
            </w:tcBorders>
            <w:shd w:val="clear" w:color="auto" w:fill="auto"/>
            <w:vAlign w:val="center"/>
          </w:tcPr>
          <w:p w14:paraId="74F77A44" w14:textId="29684274" w:rsidR="00276320" w:rsidRPr="00C84F6E" w:rsidRDefault="00276320" w:rsidP="00276320">
            <w:pPr>
              <w:ind w:right="51"/>
              <w:contextualSpacing/>
              <w:jc w:val="both"/>
              <w:rPr>
                <w:caps/>
                <w:sz w:val="20"/>
                <w:szCs w:val="20"/>
                <w:lang w:val="pt-BR"/>
              </w:rPr>
            </w:pPr>
            <w:r w:rsidRPr="001F2EBC">
              <w:rPr>
                <w:rFonts w:ascii="Arial" w:hAnsi="Arial" w:cs="Arial"/>
                <w:bCs/>
                <w:sz w:val="14"/>
                <w:szCs w:val="14"/>
              </w:rPr>
              <w:t>Esta hoja de firmas pertenece al Dictamen que contiene el Decreto por el que se autorizan montos máximos de endeudamiento a los cuales podrán acceder los municipios del Estado de Yucatán, para contratar uno o varios financiamientos que se destinarán a inversiones públicas productivas; asimismo, se autoriza la afectación como fuente de pago de un porcentaje del derecho a recibir y los ingresos que individualmente les correspondan del Fondo de Aportaciones para la Infraestructura Social Municipal y de las Demarcaciones Territoriales del Distrito Federal, y la celebración de los mecanismos de pago de los financiamientos que contraten</w:t>
            </w:r>
            <w:r>
              <w:rPr>
                <w:rFonts w:ascii="Arial" w:hAnsi="Arial" w:cs="Arial"/>
                <w:bCs/>
                <w:sz w:val="14"/>
                <w:szCs w:val="14"/>
              </w:rPr>
              <w:t>.</w:t>
            </w:r>
          </w:p>
        </w:tc>
      </w:tr>
    </w:tbl>
    <w:p w14:paraId="757DDF61" w14:textId="77777777" w:rsidR="00276320" w:rsidRDefault="00276320"/>
    <w:p w14:paraId="15A7225C" w14:textId="77777777" w:rsidR="00276320" w:rsidRDefault="00276320"/>
    <w:p w14:paraId="25F9F6AD" w14:textId="77777777" w:rsidR="00276320" w:rsidRDefault="00276320"/>
    <w:p w14:paraId="1B20380D" w14:textId="77777777" w:rsidR="00276320" w:rsidRDefault="00276320"/>
    <w:p w14:paraId="339C2A39" w14:textId="77777777" w:rsidR="00802A9C" w:rsidRPr="00802A9C" w:rsidRDefault="00802A9C" w:rsidP="00802A9C">
      <w:pPr>
        <w:pStyle w:val="Sangra2detindependiente"/>
        <w:spacing w:after="0" w:line="360" w:lineRule="auto"/>
        <w:ind w:left="0" w:firstLine="709"/>
        <w:jc w:val="both"/>
        <w:rPr>
          <w:rFonts w:ascii="Arial" w:hAnsi="Arial" w:cs="Arial"/>
          <w:iCs/>
        </w:rPr>
      </w:pPr>
    </w:p>
    <w:sectPr w:rsidR="00802A9C" w:rsidRPr="00802A9C" w:rsidSect="00F8758D">
      <w:headerReference w:type="default" r:id="rId17"/>
      <w:footerReference w:type="even" r:id="rId18"/>
      <w:footerReference w:type="default" r:id="rId19"/>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3105B" w14:textId="77777777" w:rsidR="00D652A0" w:rsidRDefault="00D652A0">
      <w:r>
        <w:separator/>
      </w:r>
    </w:p>
  </w:endnote>
  <w:endnote w:type="continuationSeparator" w:id="0">
    <w:p w14:paraId="087DB392" w14:textId="77777777" w:rsidR="00D652A0" w:rsidRDefault="00D6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DF14" w14:textId="77777777" w:rsidR="00B945E4" w:rsidRDefault="00B945E4"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70AC9" w14:textId="77777777" w:rsidR="00B945E4" w:rsidRDefault="00B945E4" w:rsidP="007625F2">
    <w:pPr>
      <w:framePr w:w="576" w:hSpace="240" w:vSpace="240" w:wrap="auto" w:vAnchor="page" w:hAnchor="page" w:x="6533" w:y="14769"/>
      <w:tabs>
        <w:tab w:val="center" w:pos="4419"/>
        <w:tab w:val="right" w:pos="8838"/>
      </w:tabs>
      <w:ind w:right="360"/>
      <w:jc w:val="right"/>
      <w:rPr>
        <w:lang w:val="en-US"/>
      </w:rPr>
    </w:pPr>
    <w:r>
      <w:rPr>
        <w:lang w:val="en-US"/>
      </w:rPr>
      <w:pgNum/>
    </w:r>
  </w:p>
  <w:p w14:paraId="3C359910" w14:textId="77777777" w:rsidR="00B945E4" w:rsidRDefault="00B945E4">
    <w:pPr>
      <w:tabs>
        <w:tab w:val="center" w:pos="4419"/>
        <w:tab w:val="right" w:pos="8838"/>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A23C" w14:textId="77777777" w:rsidR="00B945E4" w:rsidRPr="004C1566" w:rsidRDefault="00B945E4">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716395">
      <w:rPr>
        <w:rFonts w:ascii="Arial" w:hAnsi="Arial" w:cs="Arial"/>
        <w:noProof/>
        <w:sz w:val="20"/>
        <w:szCs w:val="20"/>
      </w:rPr>
      <w:t>37</w:t>
    </w:r>
    <w:r w:rsidRPr="004C156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168E3" w14:textId="77777777" w:rsidR="00D652A0" w:rsidRDefault="00D652A0">
      <w:r>
        <w:separator/>
      </w:r>
    </w:p>
  </w:footnote>
  <w:footnote w:type="continuationSeparator" w:id="0">
    <w:p w14:paraId="330A6114" w14:textId="77777777" w:rsidR="00D652A0" w:rsidRDefault="00D65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C2F8" w14:textId="77777777" w:rsidR="00B945E4" w:rsidRDefault="00B945E4"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14:anchorId="3AEE06D0" wp14:editId="58883439">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A1ACC" w14:textId="70F1CF0D" w:rsidR="00B945E4" w:rsidRPr="00102E0C" w:rsidRDefault="00B945E4"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w:t>
                            </w:r>
                            <w:r w:rsidR="0013154C">
                              <w:rPr>
                                <w:rFonts w:ascii="Helvetica" w:hAnsi="Helvetica"/>
                                <w:b/>
                                <w:sz w:val="13"/>
                                <w:szCs w:val="13"/>
                              </w:rPr>
                              <w:t>V</w:t>
                            </w:r>
                            <w:r w:rsidRPr="00102E0C">
                              <w:rPr>
                                <w:rFonts w:ascii="Helvetica" w:hAnsi="Helvetica"/>
                                <w:b/>
                                <w:sz w:val="13"/>
                                <w:szCs w:val="13"/>
                              </w:rPr>
                              <w:t xml:space="preserve"> LEGISLATURA DEL ESTADO</w:t>
                            </w:r>
                          </w:p>
                          <w:p w14:paraId="0F02CB38" w14:textId="77777777" w:rsidR="00B945E4" w:rsidRPr="00102E0C" w:rsidRDefault="00B945E4" w:rsidP="00841137">
                            <w:pPr>
                              <w:jc w:val="center"/>
                              <w:rPr>
                                <w:rFonts w:ascii="Helvetica" w:hAnsi="Helvetica"/>
                                <w:b/>
                                <w:sz w:val="13"/>
                                <w:szCs w:val="13"/>
                              </w:rPr>
                            </w:pPr>
                            <w:r w:rsidRPr="00102E0C">
                              <w:rPr>
                                <w:rFonts w:ascii="Helvetica" w:hAnsi="Helvetica"/>
                                <w:b/>
                                <w:sz w:val="13"/>
                                <w:szCs w:val="13"/>
                              </w:rPr>
                              <w:t>LIBRE Y SOBERANO DE</w:t>
                            </w:r>
                          </w:p>
                          <w:p w14:paraId="793AE547" w14:textId="77777777" w:rsidR="00B945E4" w:rsidRPr="00102E0C" w:rsidRDefault="00B945E4"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EE06D0"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0C9A1ACC" w14:textId="70F1CF0D" w:rsidR="00B945E4" w:rsidRPr="00102E0C" w:rsidRDefault="00B945E4"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w:t>
                      </w:r>
                      <w:r w:rsidR="0013154C">
                        <w:rPr>
                          <w:rFonts w:ascii="Helvetica" w:hAnsi="Helvetica"/>
                          <w:b/>
                          <w:sz w:val="13"/>
                          <w:szCs w:val="13"/>
                        </w:rPr>
                        <w:t>V</w:t>
                      </w:r>
                      <w:r w:rsidRPr="00102E0C">
                        <w:rPr>
                          <w:rFonts w:ascii="Helvetica" w:hAnsi="Helvetica"/>
                          <w:b/>
                          <w:sz w:val="13"/>
                          <w:szCs w:val="13"/>
                        </w:rPr>
                        <w:t xml:space="preserve"> LEGISLATURA DEL ESTADO</w:t>
                      </w:r>
                    </w:p>
                    <w:p w14:paraId="0F02CB38" w14:textId="77777777" w:rsidR="00B945E4" w:rsidRPr="00102E0C" w:rsidRDefault="00B945E4" w:rsidP="00841137">
                      <w:pPr>
                        <w:jc w:val="center"/>
                        <w:rPr>
                          <w:rFonts w:ascii="Helvetica" w:hAnsi="Helvetica"/>
                          <w:b/>
                          <w:sz w:val="13"/>
                          <w:szCs w:val="13"/>
                        </w:rPr>
                      </w:pPr>
                      <w:r w:rsidRPr="00102E0C">
                        <w:rPr>
                          <w:rFonts w:ascii="Helvetica" w:hAnsi="Helvetica"/>
                          <w:b/>
                          <w:sz w:val="13"/>
                          <w:szCs w:val="13"/>
                        </w:rPr>
                        <w:t>LIBRE Y SOBERANO DE</w:t>
                      </w:r>
                    </w:p>
                    <w:p w14:paraId="793AE547" w14:textId="77777777" w:rsidR="00B945E4" w:rsidRPr="00102E0C" w:rsidRDefault="00B945E4"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14:anchorId="7C4866AA" wp14:editId="0097808C">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416BA" w14:textId="77777777" w:rsidR="00B945E4" w:rsidRPr="004C1566" w:rsidRDefault="00B945E4" w:rsidP="0039694C">
                          <w:pPr>
                            <w:pStyle w:val="Encabezado"/>
                            <w:jc w:val="center"/>
                            <w:rPr>
                              <w:rFonts w:ascii="Times New Roman" w:hAnsi="Times New Roman"/>
                            </w:rPr>
                          </w:pPr>
                          <w:r w:rsidRPr="004C1566">
                            <w:rPr>
                              <w:rFonts w:ascii="Times New Roman" w:hAnsi="Times New Roman"/>
                            </w:rPr>
                            <w:t>GOBIERNO DEL ESTADO DE YUCATÁN</w:t>
                          </w:r>
                        </w:p>
                        <w:p w14:paraId="0FC8D4B6" w14:textId="77777777" w:rsidR="00B945E4" w:rsidRDefault="00B945E4"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14:paraId="2694F667" w14:textId="77777777" w:rsidR="00B945E4" w:rsidRPr="00A24CAF" w:rsidRDefault="00B945E4" w:rsidP="00A24CAF">
                          <w:pPr>
                            <w:rPr>
                              <w:lang w:val="es-MX"/>
                            </w:rPr>
                          </w:pPr>
                        </w:p>
                        <w:p w14:paraId="3BBD8E4E" w14:textId="77777777" w:rsidR="00B945E4" w:rsidRPr="005103D8" w:rsidRDefault="00B945E4" w:rsidP="008D352A">
                          <w:pPr>
                            <w:ind w:left="432"/>
                            <w:rPr>
                              <w:rFonts w:ascii="Brush Script MT" w:hAnsi="Brush Script MT"/>
                              <w:i/>
                              <w:sz w:val="26"/>
                              <w:szCs w:val="26"/>
                            </w:rPr>
                          </w:pPr>
                        </w:p>
                        <w:p w14:paraId="72092BB6" w14:textId="77777777" w:rsidR="00B945E4" w:rsidRPr="00A24CAF" w:rsidRDefault="00B945E4"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866AA"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" stroked="f">
              <v:textbox inset="0,0,0,0">
                <w:txbxContent>
                  <w:p w14:paraId="796416BA" w14:textId="77777777" w:rsidR="00B945E4" w:rsidRPr="004C1566" w:rsidRDefault="00B945E4" w:rsidP="0039694C">
                    <w:pPr>
                      <w:pStyle w:val="Encabezado"/>
                      <w:jc w:val="center"/>
                      <w:rPr>
                        <w:rFonts w:ascii="Times New Roman" w:hAnsi="Times New Roman"/>
                      </w:rPr>
                    </w:pPr>
                    <w:r w:rsidRPr="004C1566">
                      <w:rPr>
                        <w:rFonts w:ascii="Times New Roman" w:hAnsi="Times New Roman"/>
                      </w:rPr>
                      <w:t>GOBIERNO DEL ESTADO DE YUCATÁN</w:t>
                    </w:r>
                  </w:p>
                  <w:p w14:paraId="0FC8D4B6" w14:textId="77777777" w:rsidR="00B945E4" w:rsidRDefault="00B945E4"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14:paraId="2694F667" w14:textId="77777777" w:rsidR="00B945E4" w:rsidRPr="00A24CAF" w:rsidRDefault="00B945E4" w:rsidP="00A24CAF">
                    <w:pPr>
                      <w:rPr>
                        <w:lang w:val="es-MX"/>
                      </w:rPr>
                    </w:pPr>
                  </w:p>
                  <w:p w14:paraId="3BBD8E4E" w14:textId="77777777" w:rsidR="00B945E4" w:rsidRPr="005103D8" w:rsidRDefault="00B945E4" w:rsidP="008D352A">
                    <w:pPr>
                      <w:ind w:left="432"/>
                      <w:rPr>
                        <w:rFonts w:ascii="Brush Script MT" w:hAnsi="Brush Script MT"/>
                        <w:i/>
                        <w:sz w:val="26"/>
                        <w:szCs w:val="26"/>
                      </w:rPr>
                    </w:pPr>
                  </w:p>
                  <w:p w14:paraId="72092BB6" w14:textId="77777777" w:rsidR="00B945E4" w:rsidRPr="00A24CAF" w:rsidRDefault="00B945E4" w:rsidP="00A24CAF"/>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15:restartNumberingAfterBreak="0">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4" w15:restartNumberingAfterBreak="0">
    <w:nsid w:val="17C34359"/>
    <w:multiLevelType w:val="hybridMultilevel"/>
    <w:tmpl w:val="E15E5072"/>
    <w:lvl w:ilvl="0" w:tplc="780CC89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6A7"/>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C322FE"/>
    <w:multiLevelType w:val="hybridMultilevel"/>
    <w:tmpl w:val="34E22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11" w15:restartNumberingAfterBreak="0">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13" w15:restartNumberingAfterBreak="0">
    <w:nsid w:val="6F6E2B36"/>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BC4F2C"/>
    <w:multiLevelType w:val="multilevel"/>
    <w:tmpl w:val="07F0C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num w:numId="1" w16cid:durableId="1740904090">
    <w:abstractNumId w:val="0"/>
  </w:num>
  <w:num w:numId="2" w16cid:durableId="1901135124">
    <w:abstractNumId w:val="1"/>
  </w:num>
  <w:num w:numId="3" w16cid:durableId="1747921850">
    <w:abstractNumId w:val="8"/>
  </w:num>
  <w:num w:numId="4" w16cid:durableId="1807237488">
    <w:abstractNumId w:val="11"/>
  </w:num>
  <w:num w:numId="5" w16cid:durableId="254633954">
    <w:abstractNumId w:val="6"/>
  </w:num>
  <w:num w:numId="6" w16cid:durableId="257296218">
    <w:abstractNumId w:val="5"/>
  </w:num>
  <w:num w:numId="7" w16cid:durableId="1299843281">
    <w:abstractNumId w:val="12"/>
  </w:num>
  <w:num w:numId="8" w16cid:durableId="783504826">
    <w:abstractNumId w:val="2"/>
  </w:num>
  <w:num w:numId="9" w16cid:durableId="894239733">
    <w:abstractNumId w:val="15"/>
  </w:num>
  <w:num w:numId="10" w16cid:durableId="507599985">
    <w:abstractNumId w:val="10"/>
  </w:num>
  <w:num w:numId="11" w16cid:durableId="274026767">
    <w:abstractNumId w:val="3"/>
  </w:num>
  <w:num w:numId="12" w16cid:durableId="358747829">
    <w:abstractNumId w:val="14"/>
  </w:num>
  <w:num w:numId="13" w16cid:durableId="1347057613">
    <w:abstractNumId w:val="9"/>
  </w:num>
  <w:num w:numId="14" w16cid:durableId="972296427">
    <w:abstractNumId w:val="7"/>
  </w:num>
  <w:num w:numId="15" w16cid:durableId="334963581">
    <w:abstractNumId w:val="4"/>
  </w:num>
  <w:num w:numId="16" w16cid:durableId="18051081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6" w:nlCheck="1" w:checkStyle="1"/>
  <w:activeWritingStyle w:appName="MSWord" w:lang="es-ES_tradnl"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C3"/>
    <w:rsid w:val="000014DE"/>
    <w:rsid w:val="00002336"/>
    <w:rsid w:val="00002EA7"/>
    <w:rsid w:val="0000411D"/>
    <w:rsid w:val="00004840"/>
    <w:rsid w:val="00005A33"/>
    <w:rsid w:val="00005D45"/>
    <w:rsid w:val="00007AA2"/>
    <w:rsid w:val="0001133E"/>
    <w:rsid w:val="000125B6"/>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21E"/>
    <w:rsid w:val="00026628"/>
    <w:rsid w:val="00026CE0"/>
    <w:rsid w:val="00027198"/>
    <w:rsid w:val="000273D8"/>
    <w:rsid w:val="00027D98"/>
    <w:rsid w:val="00027ED2"/>
    <w:rsid w:val="00030B9C"/>
    <w:rsid w:val="00032ED6"/>
    <w:rsid w:val="00033653"/>
    <w:rsid w:val="00033841"/>
    <w:rsid w:val="00033C47"/>
    <w:rsid w:val="00035643"/>
    <w:rsid w:val="00035669"/>
    <w:rsid w:val="00036BAA"/>
    <w:rsid w:val="00037642"/>
    <w:rsid w:val="000376B9"/>
    <w:rsid w:val="000376F2"/>
    <w:rsid w:val="00041DE5"/>
    <w:rsid w:val="00041EC3"/>
    <w:rsid w:val="00042D17"/>
    <w:rsid w:val="00043003"/>
    <w:rsid w:val="00043735"/>
    <w:rsid w:val="00043864"/>
    <w:rsid w:val="0004414B"/>
    <w:rsid w:val="00045D9A"/>
    <w:rsid w:val="00046327"/>
    <w:rsid w:val="0004749A"/>
    <w:rsid w:val="00047C29"/>
    <w:rsid w:val="0005255D"/>
    <w:rsid w:val="0005260E"/>
    <w:rsid w:val="00055451"/>
    <w:rsid w:val="000556CA"/>
    <w:rsid w:val="0006074B"/>
    <w:rsid w:val="00060E55"/>
    <w:rsid w:val="00061D9C"/>
    <w:rsid w:val="00062215"/>
    <w:rsid w:val="0006233B"/>
    <w:rsid w:val="00063B75"/>
    <w:rsid w:val="00063ED3"/>
    <w:rsid w:val="000643F6"/>
    <w:rsid w:val="0006442F"/>
    <w:rsid w:val="000657CE"/>
    <w:rsid w:val="00066D99"/>
    <w:rsid w:val="00067A23"/>
    <w:rsid w:val="00072225"/>
    <w:rsid w:val="00072AAC"/>
    <w:rsid w:val="00072C7C"/>
    <w:rsid w:val="000746D8"/>
    <w:rsid w:val="00076901"/>
    <w:rsid w:val="00076E21"/>
    <w:rsid w:val="0007777D"/>
    <w:rsid w:val="00077AC8"/>
    <w:rsid w:val="0008044D"/>
    <w:rsid w:val="00080810"/>
    <w:rsid w:val="000808C6"/>
    <w:rsid w:val="00081206"/>
    <w:rsid w:val="00082381"/>
    <w:rsid w:val="000823CF"/>
    <w:rsid w:val="00083511"/>
    <w:rsid w:val="00084AE7"/>
    <w:rsid w:val="000850C4"/>
    <w:rsid w:val="00085639"/>
    <w:rsid w:val="00085A60"/>
    <w:rsid w:val="00085E7B"/>
    <w:rsid w:val="00086564"/>
    <w:rsid w:val="00086A47"/>
    <w:rsid w:val="000908DC"/>
    <w:rsid w:val="00091B2B"/>
    <w:rsid w:val="00092941"/>
    <w:rsid w:val="00092D07"/>
    <w:rsid w:val="0009337D"/>
    <w:rsid w:val="000944EB"/>
    <w:rsid w:val="00094EAA"/>
    <w:rsid w:val="0009687F"/>
    <w:rsid w:val="0009723B"/>
    <w:rsid w:val="00097285"/>
    <w:rsid w:val="000A1894"/>
    <w:rsid w:val="000A2856"/>
    <w:rsid w:val="000A2BBA"/>
    <w:rsid w:val="000A38E2"/>
    <w:rsid w:val="000A455E"/>
    <w:rsid w:val="000A6393"/>
    <w:rsid w:val="000A71D5"/>
    <w:rsid w:val="000A7591"/>
    <w:rsid w:val="000A76D6"/>
    <w:rsid w:val="000A78A4"/>
    <w:rsid w:val="000B0CAF"/>
    <w:rsid w:val="000B1F1F"/>
    <w:rsid w:val="000B2992"/>
    <w:rsid w:val="000B3656"/>
    <w:rsid w:val="000B511F"/>
    <w:rsid w:val="000B5645"/>
    <w:rsid w:val="000B651E"/>
    <w:rsid w:val="000B75B3"/>
    <w:rsid w:val="000C02EB"/>
    <w:rsid w:val="000C08F6"/>
    <w:rsid w:val="000C0A5B"/>
    <w:rsid w:val="000C194B"/>
    <w:rsid w:val="000C2B82"/>
    <w:rsid w:val="000C48B8"/>
    <w:rsid w:val="000C4ABA"/>
    <w:rsid w:val="000C5FD1"/>
    <w:rsid w:val="000C767E"/>
    <w:rsid w:val="000D0D2A"/>
    <w:rsid w:val="000D14F9"/>
    <w:rsid w:val="000D2494"/>
    <w:rsid w:val="000D296F"/>
    <w:rsid w:val="000D2F71"/>
    <w:rsid w:val="000D3902"/>
    <w:rsid w:val="000D490F"/>
    <w:rsid w:val="000D4AB0"/>
    <w:rsid w:val="000D4F56"/>
    <w:rsid w:val="000D5B76"/>
    <w:rsid w:val="000D6843"/>
    <w:rsid w:val="000D68FD"/>
    <w:rsid w:val="000D6C1E"/>
    <w:rsid w:val="000D6D2D"/>
    <w:rsid w:val="000D6DED"/>
    <w:rsid w:val="000E0983"/>
    <w:rsid w:val="000E1444"/>
    <w:rsid w:val="000E1F52"/>
    <w:rsid w:val="000E3061"/>
    <w:rsid w:val="000E3B0C"/>
    <w:rsid w:val="000E40A7"/>
    <w:rsid w:val="000E4AC6"/>
    <w:rsid w:val="000E61E4"/>
    <w:rsid w:val="000E653A"/>
    <w:rsid w:val="000E6BD0"/>
    <w:rsid w:val="000E74F6"/>
    <w:rsid w:val="000E7A89"/>
    <w:rsid w:val="000E7C54"/>
    <w:rsid w:val="000F013E"/>
    <w:rsid w:val="000F0A3F"/>
    <w:rsid w:val="000F1117"/>
    <w:rsid w:val="000F1878"/>
    <w:rsid w:val="000F28B6"/>
    <w:rsid w:val="000F2C97"/>
    <w:rsid w:val="000F2EA7"/>
    <w:rsid w:val="000F509A"/>
    <w:rsid w:val="000F5258"/>
    <w:rsid w:val="000F6CFB"/>
    <w:rsid w:val="000F70B0"/>
    <w:rsid w:val="000F7DC4"/>
    <w:rsid w:val="00100142"/>
    <w:rsid w:val="00100955"/>
    <w:rsid w:val="00100EB2"/>
    <w:rsid w:val="00105699"/>
    <w:rsid w:val="00105DD6"/>
    <w:rsid w:val="00110DC0"/>
    <w:rsid w:val="00110EC6"/>
    <w:rsid w:val="00111E19"/>
    <w:rsid w:val="00112368"/>
    <w:rsid w:val="00112A9B"/>
    <w:rsid w:val="00112B01"/>
    <w:rsid w:val="0011334A"/>
    <w:rsid w:val="00113B22"/>
    <w:rsid w:val="001140A4"/>
    <w:rsid w:val="0011456A"/>
    <w:rsid w:val="00114B2C"/>
    <w:rsid w:val="00114CE6"/>
    <w:rsid w:val="00115ADA"/>
    <w:rsid w:val="001163F3"/>
    <w:rsid w:val="0011643F"/>
    <w:rsid w:val="00117841"/>
    <w:rsid w:val="00117DBD"/>
    <w:rsid w:val="00120D99"/>
    <w:rsid w:val="001227AE"/>
    <w:rsid w:val="00122B24"/>
    <w:rsid w:val="00123BDC"/>
    <w:rsid w:val="00124079"/>
    <w:rsid w:val="001249D0"/>
    <w:rsid w:val="00126236"/>
    <w:rsid w:val="001265D5"/>
    <w:rsid w:val="00126747"/>
    <w:rsid w:val="00126CC1"/>
    <w:rsid w:val="00127854"/>
    <w:rsid w:val="0013154C"/>
    <w:rsid w:val="001318D1"/>
    <w:rsid w:val="00133998"/>
    <w:rsid w:val="00134753"/>
    <w:rsid w:val="0013543C"/>
    <w:rsid w:val="0013777B"/>
    <w:rsid w:val="001406FB"/>
    <w:rsid w:val="00140B75"/>
    <w:rsid w:val="00141962"/>
    <w:rsid w:val="00141C19"/>
    <w:rsid w:val="00143B20"/>
    <w:rsid w:val="00143F93"/>
    <w:rsid w:val="001440B2"/>
    <w:rsid w:val="00145EA1"/>
    <w:rsid w:val="00147172"/>
    <w:rsid w:val="001472FC"/>
    <w:rsid w:val="00147812"/>
    <w:rsid w:val="00147E97"/>
    <w:rsid w:val="0015010F"/>
    <w:rsid w:val="00150125"/>
    <w:rsid w:val="00150233"/>
    <w:rsid w:val="001506ED"/>
    <w:rsid w:val="001513AD"/>
    <w:rsid w:val="001514CD"/>
    <w:rsid w:val="001519D0"/>
    <w:rsid w:val="00151D87"/>
    <w:rsid w:val="00152507"/>
    <w:rsid w:val="0015250B"/>
    <w:rsid w:val="00152E3F"/>
    <w:rsid w:val="00152EA7"/>
    <w:rsid w:val="0015357C"/>
    <w:rsid w:val="0015383A"/>
    <w:rsid w:val="00153B55"/>
    <w:rsid w:val="00156038"/>
    <w:rsid w:val="00157D3B"/>
    <w:rsid w:val="00157EDD"/>
    <w:rsid w:val="00160A8A"/>
    <w:rsid w:val="0016130C"/>
    <w:rsid w:val="00163A27"/>
    <w:rsid w:val="00163DCE"/>
    <w:rsid w:val="00164B5E"/>
    <w:rsid w:val="0016509C"/>
    <w:rsid w:val="001703D7"/>
    <w:rsid w:val="00170CE0"/>
    <w:rsid w:val="00170F13"/>
    <w:rsid w:val="00172580"/>
    <w:rsid w:val="001725B2"/>
    <w:rsid w:val="00172922"/>
    <w:rsid w:val="00173EFD"/>
    <w:rsid w:val="001744B5"/>
    <w:rsid w:val="00175A0D"/>
    <w:rsid w:val="00176765"/>
    <w:rsid w:val="00176D21"/>
    <w:rsid w:val="00180365"/>
    <w:rsid w:val="00181632"/>
    <w:rsid w:val="0018529E"/>
    <w:rsid w:val="00186C51"/>
    <w:rsid w:val="001873B0"/>
    <w:rsid w:val="00187EE1"/>
    <w:rsid w:val="0019035A"/>
    <w:rsid w:val="00190E16"/>
    <w:rsid w:val="0019150D"/>
    <w:rsid w:val="00191BB5"/>
    <w:rsid w:val="0019383A"/>
    <w:rsid w:val="00193D11"/>
    <w:rsid w:val="00197B44"/>
    <w:rsid w:val="00197B70"/>
    <w:rsid w:val="001A066E"/>
    <w:rsid w:val="001A0C56"/>
    <w:rsid w:val="001A0E2E"/>
    <w:rsid w:val="001A0FA4"/>
    <w:rsid w:val="001A15A1"/>
    <w:rsid w:val="001A44A3"/>
    <w:rsid w:val="001A461B"/>
    <w:rsid w:val="001A52C3"/>
    <w:rsid w:val="001A5EF2"/>
    <w:rsid w:val="001B0D85"/>
    <w:rsid w:val="001B1420"/>
    <w:rsid w:val="001B15E5"/>
    <w:rsid w:val="001B29BE"/>
    <w:rsid w:val="001B3324"/>
    <w:rsid w:val="001B37B9"/>
    <w:rsid w:val="001B3AC9"/>
    <w:rsid w:val="001B41AD"/>
    <w:rsid w:val="001B5FC5"/>
    <w:rsid w:val="001B753E"/>
    <w:rsid w:val="001C1ABA"/>
    <w:rsid w:val="001C255C"/>
    <w:rsid w:val="001C61B0"/>
    <w:rsid w:val="001D031D"/>
    <w:rsid w:val="001D18C7"/>
    <w:rsid w:val="001D1B52"/>
    <w:rsid w:val="001D248A"/>
    <w:rsid w:val="001D2A91"/>
    <w:rsid w:val="001D4DF4"/>
    <w:rsid w:val="001D5D50"/>
    <w:rsid w:val="001D62E6"/>
    <w:rsid w:val="001D6A91"/>
    <w:rsid w:val="001D7B86"/>
    <w:rsid w:val="001E0834"/>
    <w:rsid w:val="001E1830"/>
    <w:rsid w:val="001E1EFA"/>
    <w:rsid w:val="001E2A96"/>
    <w:rsid w:val="001E6567"/>
    <w:rsid w:val="001E73A5"/>
    <w:rsid w:val="001F0816"/>
    <w:rsid w:val="001F12FA"/>
    <w:rsid w:val="001F2727"/>
    <w:rsid w:val="001F2EBC"/>
    <w:rsid w:val="001F455A"/>
    <w:rsid w:val="001F4B0C"/>
    <w:rsid w:val="001F4DE5"/>
    <w:rsid w:val="001F627B"/>
    <w:rsid w:val="001F64E9"/>
    <w:rsid w:val="001F687C"/>
    <w:rsid w:val="001F6CD8"/>
    <w:rsid w:val="001F74D8"/>
    <w:rsid w:val="001F7B14"/>
    <w:rsid w:val="0020022C"/>
    <w:rsid w:val="00200AD3"/>
    <w:rsid w:val="00201A3C"/>
    <w:rsid w:val="00201EAB"/>
    <w:rsid w:val="00202F11"/>
    <w:rsid w:val="00204441"/>
    <w:rsid w:val="00204448"/>
    <w:rsid w:val="00204F26"/>
    <w:rsid w:val="0020512E"/>
    <w:rsid w:val="00210791"/>
    <w:rsid w:val="00210C3A"/>
    <w:rsid w:val="0021224D"/>
    <w:rsid w:val="00213533"/>
    <w:rsid w:val="00213A33"/>
    <w:rsid w:val="002145C0"/>
    <w:rsid w:val="00214BC7"/>
    <w:rsid w:val="00215CA0"/>
    <w:rsid w:val="00216C3E"/>
    <w:rsid w:val="0021713E"/>
    <w:rsid w:val="00217950"/>
    <w:rsid w:val="00221381"/>
    <w:rsid w:val="00221826"/>
    <w:rsid w:val="00221E2F"/>
    <w:rsid w:val="0022304F"/>
    <w:rsid w:val="00223B39"/>
    <w:rsid w:val="00223D5A"/>
    <w:rsid w:val="0022635D"/>
    <w:rsid w:val="00227DF6"/>
    <w:rsid w:val="00231C8D"/>
    <w:rsid w:val="002339E0"/>
    <w:rsid w:val="002348CC"/>
    <w:rsid w:val="002378A0"/>
    <w:rsid w:val="00240C8E"/>
    <w:rsid w:val="00240EE8"/>
    <w:rsid w:val="00241C63"/>
    <w:rsid w:val="00244864"/>
    <w:rsid w:val="00245235"/>
    <w:rsid w:val="002452DB"/>
    <w:rsid w:val="00246E71"/>
    <w:rsid w:val="00247130"/>
    <w:rsid w:val="00247238"/>
    <w:rsid w:val="002478F3"/>
    <w:rsid w:val="00250209"/>
    <w:rsid w:val="002506DF"/>
    <w:rsid w:val="00250997"/>
    <w:rsid w:val="00250ECA"/>
    <w:rsid w:val="00251D62"/>
    <w:rsid w:val="0025307D"/>
    <w:rsid w:val="00253F22"/>
    <w:rsid w:val="0025446B"/>
    <w:rsid w:val="00254A50"/>
    <w:rsid w:val="00255281"/>
    <w:rsid w:val="002560E2"/>
    <w:rsid w:val="002561C5"/>
    <w:rsid w:val="002562F3"/>
    <w:rsid w:val="002564BC"/>
    <w:rsid w:val="00256D10"/>
    <w:rsid w:val="00257F33"/>
    <w:rsid w:val="00261412"/>
    <w:rsid w:val="002618F8"/>
    <w:rsid w:val="002620A5"/>
    <w:rsid w:val="00263B5B"/>
    <w:rsid w:val="0026429E"/>
    <w:rsid w:val="00265206"/>
    <w:rsid w:val="0026620D"/>
    <w:rsid w:val="00270160"/>
    <w:rsid w:val="002711B8"/>
    <w:rsid w:val="00274E05"/>
    <w:rsid w:val="00276320"/>
    <w:rsid w:val="00276CD7"/>
    <w:rsid w:val="00277827"/>
    <w:rsid w:val="002800FA"/>
    <w:rsid w:val="00280E72"/>
    <w:rsid w:val="0028109E"/>
    <w:rsid w:val="002814E5"/>
    <w:rsid w:val="00282ED0"/>
    <w:rsid w:val="002854BD"/>
    <w:rsid w:val="0028585E"/>
    <w:rsid w:val="00287507"/>
    <w:rsid w:val="0028778D"/>
    <w:rsid w:val="00287C80"/>
    <w:rsid w:val="00290BEA"/>
    <w:rsid w:val="00291485"/>
    <w:rsid w:val="002915FB"/>
    <w:rsid w:val="002931F2"/>
    <w:rsid w:val="00293986"/>
    <w:rsid w:val="0029482B"/>
    <w:rsid w:val="00295AF1"/>
    <w:rsid w:val="00296345"/>
    <w:rsid w:val="002A02F6"/>
    <w:rsid w:val="002A0D05"/>
    <w:rsid w:val="002A11FF"/>
    <w:rsid w:val="002A3C4F"/>
    <w:rsid w:val="002A405C"/>
    <w:rsid w:val="002A41F0"/>
    <w:rsid w:val="002A42E2"/>
    <w:rsid w:val="002A4A4B"/>
    <w:rsid w:val="002A605A"/>
    <w:rsid w:val="002A64C9"/>
    <w:rsid w:val="002A6BFA"/>
    <w:rsid w:val="002A71BB"/>
    <w:rsid w:val="002B03A8"/>
    <w:rsid w:val="002B1279"/>
    <w:rsid w:val="002B370E"/>
    <w:rsid w:val="002B3793"/>
    <w:rsid w:val="002B3CAD"/>
    <w:rsid w:val="002B3E3E"/>
    <w:rsid w:val="002B580C"/>
    <w:rsid w:val="002B5C3B"/>
    <w:rsid w:val="002B6A7B"/>
    <w:rsid w:val="002C1EA7"/>
    <w:rsid w:val="002C3A07"/>
    <w:rsid w:val="002C4094"/>
    <w:rsid w:val="002C669F"/>
    <w:rsid w:val="002D0119"/>
    <w:rsid w:val="002D0D8A"/>
    <w:rsid w:val="002D21D8"/>
    <w:rsid w:val="002D30F3"/>
    <w:rsid w:val="002D365A"/>
    <w:rsid w:val="002D37EF"/>
    <w:rsid w:val="002D5174"/>
    <w:rsid w:val="002D5709"/>
    <w:rsid w:val="002D6703"/>
    <w:rsid w:val="002D7451"/>
    <w:rsid w:val="002E0698"/>
    <w:rsid w:val="002E0AEC"/>
    <w:rsid w:val="002E1854"/>
    <w:rsid w:val="002E3069"/>
    <w:rsid w:val="002E3768"/>
    <w:rsid w:val="002E4B17"/>
    <w:rsid w:val="002E4BE1"/>
    <w:rsid w:val="002E5AAC"/>
    <w:rsid w:val="002E68B3"/>
    <w:rsid w:val="002E7368"/>
    <w:rsid w:val="002F04BB"/>
    <w:rsid w:val="002F10F1"/>
    <w:rsid w:val="002F1295"/>
    <w:rsid w:val="002F2A99"/>
    <w:rsid w:val="002F2C56"/>
    <w:rsid w:val="002F31A3"/>
    <w:rsid w:val="002F363E"/>
    <w:rsid w:val="002F38B9"/>
    <w:rsid w:val="002F4534"/>
    <w:rsid w:val="002F6171"/>
    <w:rsid w:val="002F6292"/>
    <w:rsid w:val="002F64FF"/>
    <w:rsid w:val="002F6FD2"/>
    <w:rsid w:val="002F70F8"/>
    <w:rsid w:val="002F7460"/>
    <w:rsid w:val="00300A28"/>
    <w:rsid w:val="00301864"/>
    <w:rsid w:val="003028E3"/>
    <w:rsid w:val="00303238"/>
    <w:rsid w:val="00303770"/>
    <w:rsid w:val="003038AA"/>
    <w:rsid w:val="00303C18"/>
    <w:rsid w:val="00304709"/>
    <w:rsid w:val="003051D7"/>
    <w:rsid w:val="00305D67"/>
    <w:rsid w:val="00307A0B"/>
    <w:rsid w:val="00307C67"/>
    <w:rsid w:val="00311916"/>
    <w:rsid w:val="00311A0C"/>
    <w:rsid w:val="003121EA"/>
    <w:rsid w:val="003122C2"/>
    <w:rsid w:val="00312FB1"/>
    <w:rsid w:val="003135E7"/>
    <w:rsid w:val="003143F8"/>
    <w:rsid w:val="00315790"/>
    <w:rsid w:val="00315C6C"/>
    <w:rsid w:val="00315EA3"/>
    <w:rsid w:val="003160AB"/>
    <w:rsid w:val="00321250"/>
    <w:rsid w:val="003221BD"/>
    <w:rsid w:val="003236AB"/>
    <w:rsid w:val="00324A68"/>
    <w:rsid w:val="00326123"/>
    <w:rsid w:val="00326DE0"/>
    <w:rsid w:val="0032769C"/>
    <w:rsid w:val="00327C30"/>
    <w:rsid w:val="00327D5B"/>
    <w:rsid w:val="00327F49"/>
    <w:rsid w:val="00331038"/>
    <w:rsid w:val="00332321"/>
    <w:rsid w:val="003332E8"/>
    <w:rsid w:val="00333A11"/>
    <w:rsid w:val="00335CEA"/>
    <w:rsid w:val="00337542"/>
    <w:rsid w:val="00337D37"/>
    <w:rsid w:val="00337D6C"/>
    <w:rsid w:val="003404FD"/>
    <w:rsid w:val="0034234A"/>
    <w:rsid w:val="00342763"/>
    <w:rsid w:val="00342E93"/>
    <w:rsid w:val="00343B68"/>
    <w:rsid w:val="00343B92"/>
    <w:rsid w:val="00344E35"/>
    <w:rsid w:val="00350CB9"/>
    <w:rsid w:val="00351947"/>
    <w:rsid w:val="003532CA"/>
    <w:rsid w:val="0035426A"/>
    <w:rsid w:val="00354CE5"/>
    <w:rsid w:val="00355B66"/>
    <w:rsid w:val="0036005A"/>
    <w:rsid w:val="0036119A"/>
    <w:rsid w:val="00361388"/>
    <w:rsid w:val="00361494"/>
    <w:rsid w:val="00361F60"/>
    <w:rsid w:val="00362E24"/>
    <w:rsid w:val="00363A88"/>
    <w:rsid w:val="00363FA1"/>
    <w:rsid w:val="00364289"/>
    <w:rsid w:val="003666C3"/>
    <w:rsid w:val="003667C6"/>
    <w:rsid w:val="00367E01"/>
    <w:rsid w:val="003704CE"/>
    <w:rsid w:val="003734EA"/>
    <w:rsid w:val="00373BA7"/>
    <w:rsid w:val="00374000"/>
    <w:rsid w:val="00374528"/>
    <w:rsid w:val="003751AB"/>
    <w:rsid w:val="0037697D"/>
    <w:rsid w:val="003775B6"/>
    <w:rsid w:val="003775EB"/>
    <w:rsid w:val="0037785E"/>
    <w:rsid w:val="00377AF6"/>
    <w:rsid w:val="00380066"/>
    <w:rsid w:val="00380885"/>
    <w:rsid w:val="00382056"/>
    <w:rsid w:val="0038311C"/>
    <w:rsid w:val="003838A0"/>
    <w:rsid w:val="003840E2"/>
    <w:rsid w:val="003843C1"/>
    <w:rsid w:val="00384C60"/>
    <w:rsid w:val="003851C7"/>
    <w:rsid w:val="00385E57"/>
    <w:rsid w:val="003861F6"/>
    <w:rsid w:val="00386A00"/>
    <w:rsid w:val="0038708B"/>
    <w:rsid w:val="00387E64"/>
    <w:rsid w:val="00387F9D"/>
    <w:rsid w:val="00387FFB"/>
    <w:rsid w:val="0039034A"/>
    <w:rsid w:val="00390813"/>
    <w:rsid w:val="00392170"/>
    <w:rsid w:val="00393404"/>
    <w:rsid w:val="00393CBB"/>
    <w:rsid w:val="00393E05"/>
    <w:rsid w:val="00394A38"/>
    <w:rsid w:val="00394D74"/>
    <w:rsid w:val="00395CE5"/>
    <w:rsid w:val="00396554"/>
    <w:rsid w:val="0039694C"/>
    <w:rsid w:val="003972FD"/>
    <w:rsid w:val="003A0DE5"/>
    <w:rsid w:val="003A1296"/>
    <w:rsid w:val="003A2659"/>
    <w:rsid w:val="003A2C5D"/>
    <w:rsid w:val="003A3B18"/>
    <w:rsid w:val="003A3CF6"/>
    <w:rsid w:val="003A409E"/>
    <w:rsid w:val="003A538C"/>
    <w:rsid w:val="003A6525"/>
    <w:rsid w:val="003A69B8"/>
    <w:rsid w:val="003A6B47"/>
    <w:rsid w:val="003A6CDF"/>
    <w:rsid w:val="003B050B"/>
    <w:rsid w:val="003B13EA"/>
    <w:rsid w:val="003B1A09"/>
    <w:rsid w:val="003B242D"/>
    <w:rsid w:val="003B2C60"/>
    <w:rsid w:val="003B2DC7"/>
    <w:rsid w:val="003B3E16"/>
    <w:rsid w:val="003B4575"/>
    <w:rsid w:val="003B4A45"/>
    <w:rsid w:val="003B4FD4"/>
    <w:rsid w:val="003B5743"/>
    <w:rsid w:val="003B5BF9"/>
    <w:rsid w:val="003C1A66"/>
    <w:rsid w:val="003C1B0B"/>
    <w:rsid w:val="003C271E"/>
    <w:rsid w:val="003C2BD2"/>
    <w:rsid w:val="003C66F3"/>
    <w:rsid w:val="003C67C5"/>
    <w:rsid w:val="003C7354"/>
    <w:rsid w:val="003D08AC"/>
    <w:rsid w:val="003D099C"/>
    <w:rsid w:val="003D1B09"/>
    <w:rsid w:val="003D2D5D"/>
    <w:rsid w:val="003D41B7"/>
    <w:rsid w:val="003D54A4"/>
    <w:rsid w:val="003D7AB5"/>
    <w:rsid w:val="003D7F32"/>
    <w:rsid w:val="003E0791"/>
    <w:rsid w:val="003E10CB"/>
    <w:rsid w:val="003E1D17"/>
    <w:rsid w:val="003E2A19"/>
    <w:rsid w:val="003E3294"/>
    <w:rsid w:val="003E45CD"/>
    <w:rsid w:val="003E5908"/>
    <w:rsid w:val="003E6205"/>
    <w:rsid w:val="003E6BDE"/>
    <w:rsid w:val="003E7B60"/>
    <w:rsid w:val="003F0946"/>
    <w:rsid w:val="003F1C7E"/>
    <w:rsid w:val="003F23D9"/>
    <w:rsid w:val="003F25E0"/>
    <w:rsid w:val="003F280E"/>
    <w:rsid w:val="003F2C29"/>
    <w:rsid w:val="003F2D35"/>
    <w:rsid w:val="003F510E"/>
    <w:rsid w:val="003F6313"/>
    <w:rsid w:val="003F6AD2"/>
    <w:rsid w:val="003F7BFB"/>
    <w:rsid w:val="00401615"/>
    <w:rsid w:val="00401713"/>
    <w:rsid w:val="004024E7"/>
    <w:rsid w:val="00402AFF"/>
    <w:rsid w:val="00403359"/>
    <w:rsid w:val="00403461"/>
    <w:rsid w:val="0040701C"/>
    <w:rsid w:val="00407E80"/>
    <w:rsid w:val="00410319"/>
    <w:rsid w:val="0041088E"/>
    <w:rsid w:val="0041096D"/>
    <w:rsid w:val="00410CCF"/>
    <w:rsid w:val="004112FB"/>
    <w:rsid w:val="00411D2E"/>
    <w:rsid w:val="00411FDD"/>
    <w:rsid w:val="004126F6"/>
    <w:rsid w:val="00412A4C"/>
    <w:rsid w:val="004133C4"/>
    <w:rsid w:val="004149C0"/>
    <w:rsid w:val="00414A00"/>
    <w:rsid w:val="00415398"/>
    <w:rsid w:val="0041591E"/>
    <w:rsid w:val="00415B74"/>
    <w:rsid w:val="00416413"/>
    <w:rsid w:val="00417D86"/>
    <w:rsid w:val="0042274D"/>
    <w:rsid w:val="004232F0"/>
    <w:rsid w:val="00423361"/>
    <w:rsid w:val="00423613"/>
    <w:rsid w:val="00423716"/>
    <w:rsid w:val="00424DD1"/>
    <w:rsid w:val="00425680"/>
    <w:rsid w:val="00425B30"/>
    <w:rsid w:val="0042708A"/>
    <w:rsid w:val="004271E8"/>
    <w:rsid w:val="00427435"/>
    <w:rsid w:val="00430DE4"/>
    <w:rsid w:val="004310FC"/>
    <w:rsid w:val="004314F9"/>
    <w:rsid w:val="00431BE6"/>
    <w:rsid w:val="00432243"/>
    <w:rsid w:val="004329CF"/>
    <w:rsid w:val="00433FC4"/>
    <w:rsid w:val="00434200"/>
    <w:rsid w:val="004357F9"/>
    <w:rsid w:val="00436395"/>
    <w:rsid w:val="00436C5D"/>
    <w:rsid w:val="00437357"/>
    <w:rsid w:val="00437877"/>
    <w:rsid w:val="00437B3D"/>
    <w:rsid w:val="00437CB1"/>
    <w:rsid w:val="00437F84"/>
    <w:rsid w:val="00440443"/>
    <w:rsid w:val="00440FF3"/>
    <w:rsid w:val="00441AB3"/>
    <w:rsid w:val="00441AF1"/>
    <w:rsid w:val="00442142"/>
    <w:rsid w:val="00444CBA"/>
    <w:rsid w:val="00445980"/>
    <w:rsid w:val="004462DA"/>
    <w:rsid w:val="00447DC3"/>
    <w:rsid w:val="0045005B"/>
    <w:rsid w:val="0045075E"/>
    <w:rsid w:val="00450C05"/>
    <w:rsid w:val="00450CCD"/>
    <w:rsid w:val="00450F12"/>
    <w:rsid w:val="00450F32"/>
    <w:rsid w:val="004513FC"/>
    <w:rsid w:val="004517A5"/>
    <w:rsid w:val="0045182B"/>
    <w:rsid w:val="0045196D"/>
    <w:rsid w:val="00452805"/>
    <w:rsid w:val="004557F5"/>
    <w:rsid w:val="00455EA6"/>
    <w:rsid w:val="004568B8"/>
    <w:rsid w:val="00460003"/>
    <w:rsid w:val="00460475"/>
    <w:rsid w:val="004605E4"/>
    <w:rsid w:val="00460E86"/>
    <w:rsid w:val="00461657"/>
    <w:rsid w:val="00461E14"/>
    <w:rsid w:val="004627D8"/>
    <w:rsid w:val="004636B6"/>
    <w:rsid w:val="00463715"/>
    <w:rsid w:val="0046394B"/>
    <w:rsid w:val="00464C2A"/>
    <w:rsid w:val="00465BEB"/>
    <w:rsid w:val="00466F3A"/>
    <w:rsid w:val="004674B5"/>
    <w:rsid w:val="00470074"/>
    <w:rsid w:val="004709F5"/>
    <w:rsid w:val="00472822"/>
    <w:rsid w:val="00473814"/>
    <w:rsid w:val="00473832"/>
    <w:rsid w:val="004744EB"/>
    <w:rsid w:val="00474AB0"/>
    <w:rsid w:val="004754C1"/>
    <w:rsid w:val="0047693D"/>
    <w:rsid w:val="004770A9"/>
    <w:rsid w:val="00477303"/>
    <w:rsid w:val="00480393"/>
    <w:rsid w:val="004803BB"/>
    <w:rsid w:val="0048069B"/>
    <w:rsid w:val="004813DF"/>
    <w:rsid w:val="0048230B"/>
    <w:rsid w:val="00483FCE"/>
    <w:rsid w:val="004866C4"/>
    <w:rsid w:val="00486836"/>
    <w:rsid w:val="00487FA6"/>
    <w:rsid w:val="00490A0E"/>
    <w:rsid w:val="004913B4"/>
    <w:rsid w:val="004915D0"/>
    <w:rsid w:val="00491B97"/>
    <w:rsid w:val="004935C7"/>
    <w:rsid w:val="00494CC9"/>
    <w:rsid w:val="004955E7"/>
    <w:rsid w:val="004975AA"/>
    <w:rsid w:val="004A13F7"/>
    <w:rsid w:val="004A2987"/>
    <w:rsid w:val="004A2EC8"/>
    <w:rsid w:val="004A3129"/>
    <w:rsid w:val="004A3946"/>
    <w:rsid w:val="004A47C8"/>
    <w:rsid w:val="004A5337"/>
    <w:rsid w:val="004A5714"/>
    <w:rsid w:val="004A60A1"/>
    <w:rsid w:val="004A616F"/>
    <w:rsid w:val="004A7196"/>
    <w:rsid w:val="004B0020"/>
    <w:rsid w:val="004B09D6"/>
    <w:rsid w:val="004B1251"/>
    <w:rsid w:val="004B1C6A"/>
    <w:rsid w:val="004B270E"/>
    <w:rsid w:val="004B2AFF"/>
    <w:rsid w:val="004B2BA7"/>
    <w:rsid w:val="004B3528"/>
    <w:rsid w:val="004B3640"/>
    <w:rsid w:val="004B38E7"/>
    <w:rsid w:val="004B49AC"/>
    <w:rsid w:val="004B556E"/>
    <w:rsid w:val="004B59FB"/>
    <w:rsid w:val="004B6183"/>
    <w:rsid w:val="004B694A"/>
    <w:rsid w:val="004B6CF4"/>
    <w:rsid w:val="004B73F8"/>
    <w:rsid w:val="004B767B"/>
    <w:rsid w:val="004B7DFB"/>
    <w:rsid w:val="004C00B4"/>
    <w:rsid w:val="004C013D"/>
    <w:rsid w:val="004C035A"/>
    <w:rsid w:val="004C0E04"/>
    <w:rsid w:val="004C12F7"/>
    <w:rsid w:val="004C1566"/>
    <w:rsid w:val="004C15A4"/>
    <w:rsid w:val="004C19C7"/>
    <w:rsid w:val="004C1A18"/>
    <w:rsid w:val="004C2B42"/>
    <w:rsid w:val="004C3833"/>
    <w:rsid w:val="004C3998"/>
    <w:rsid w:val="004C3A95"/>
    <w:rsid w:val="004C3D33"/>
    <w:rsid w:val="004C48B4"/>
    <w:rsid w:val="004C5C6E"/>
    <w:rsid w:val="004C64EC"/>
    <w:rsid w:val="004C7036"/>
    <w:rsid w:val="004D0088"/>
    <w:rsid w:val="004D143E"/>
    <w:rsid w:val="004D181D"/>
    <w:rsid w:val="004D2152"/>
    <w:rsid w:val="004D6731"/>
    <w:rsid w:val="004D7211"/>
    <w:rsid w:val="004E0E35"/>
    <w:rsid w:val="004E0FE3"/>
    <w:rsid w:val="004E1409"/>
    <w:rsid w:val="004E1A28"/>
    <w:rsid w:val="004E275D"/>
    <w:rsid w:val="004E27D5"/>
    <w:rsid w:val="004E44BD"/>
    <w:rsid w:val="004E5298"/>
    <w:rsid w:val="004F1526"/>
    <w:rsid w:val="004F61C5"/>
    <w:rsid w:val="004F6954"/>
    <w:rsid w:val="00500246"/>
    <w:rsid w:val="0050086E"/>
    <w:rsid w:val="00500879"/>
    <w:rsid w:val="005019AF"/>
    <w:rsid w:val="005032ED"/>
    <w:rsid w:val="00503817"/>
    <w:rsid w:val="00503E30"/>
    <w:rsid w:val="00503E79"/>
    <w:rsid w:val="0050453B"/>
    <w:rsid w:val="00504A36"/>
    <w:rsid w:val="00505862"/>
    <w:rsid w:val="00505CF5"/>
    <w:rsid w:val="0050601D"/>
    <w:rsid w:val="0050691C"/>
    <w:rsid w:val="00507468"/>
    <w:rsid w:val="00507948"/>
    <w:rsid w:val="0051042A"/>
    <w:rsid w:val="00512A1C"/>
    <w:rsid w:val="00512A36"/>
    <w:rsid w:val="00513BCF"/>
    <w:rsid w:val="00513CD5"/>
    <w:rsid w:val="00514595"/>
    <w:rsid w:val="00515949"/>
    <w:rsid w:val="00515CA4"/>
    <w:rsid w:val="00515FA7"/>
    <w:rsid w:val="0051630B"/>
    <w:rsid w:val="00516A29"/>
    <w:rsid w:val="00516E41"/>
    <w:rsid w:val="00520913"/>
    <w:rsid w:val="00520ACA"/>
    <w:rsid w:val="0052395B"/>
    <w:rsid w:val="00524053"/>
    <w:rsid w:val="005246EC"/>
    <w:rsid w:val="00524E7D"/>
    <w:rsid w:val="0052545B"/>
    <w:rsid w:val="00526A52"/>
    <w:rsid w:val="005271A1"/>
    <w:rsid w:val="00527E48"/>
    <w:rsid w:val="005300EF"/>
    <w:rsid w:val="00530187"/>
    <w:rsid w:val="00530300"/>
    <w:rsid w:val="00531586"/>
    <w:rsid w:val="00532AEF"/>
    <w:rsid w:val="00533449"/>
    <w:rsid w:val="005337C3"/>
    <w:rsid w:val="00533B79"/>
    <w:rsid w:val="00535225"/>
    <w:rsid w:val="00535683"/>
    <w:rsid w:val="005427A7"/>
    <w:rsid w:val="00543117"/>
    <w:rsid w:val="00543310"/>
    <w:rsid w:val="00543AE7"/>
    <w:rsid w:val="00545119"/>
    <w:rsid w:val="00545BDF"/>
    <w:rsid w:val="005471EF"/>
    <w:rsid w:val="00547E6D"/>
    <w:rsid w:val="005501A1"/>
    <w:rsid w:val="005509F4"/>
    <w:rsid w:val="00550CF5"/>
    <w:rsid w:val="00550D42"/>
    <w:rsid w:val="00550DBF"/>
    <w:rsid w:val="00551E71"/>
    <w:rsid w:val="0055215F"/>
    <w:rsid w:val="005523C0"/>
    <w:rsid w:val="005523DB"/>
    <w:rsid w:val="00552427"/>
    <w:rsid w:val="00552662"/>
    <w:rsid w:val="00552D25"/>
    <w:rsid w:val="0055350A"/>
    <w:rsid w:val="0055393F"/>
    <w:rsid w:val="005546D0"/>
    <w:rsid w:val="00554A3C"/>
    <w:rsid w:val="00555B02"/>
    <w:rsid w:val="00555E78"/>
    <w:rsid w:val="005569BF"/>
    <w:rsid w:val="00557612"/>
    <w:rsid w:val="00560A24"/>
    <w:rsid w:val="00561B1F"/>
    <w:rsid w:val="00561D87"/>
    <w:rsid w:val="00561E6E"/>
    <w:rsid w:val="0056247D"/>
    <w:rsid w:val="0056267F"/>
    <w:rsid w:val="00564304"/>
    <w:rsid w:val="0056456D"/>
    <w:rsid w:val="00564D60"/>
    <w:rsid w:val="00565131"/>
    <w:rsid w:val="005653C7"/>
    <w:rsid w:val="00565526"/>
    <w:rsid w:val="00566593"/>
    <w:rsid w:val="00567181"/>
    <w:rsid w:val="00567C59"/>
    <w:rsid w:val="00570182"/>
    <w:rsid w:val="00570D1B"/>
    <w:rsid w:val="0057799F"/>
    <w:rsid w:val="00580513"/>
    <w:rsid w:val="00582245"/>
    <w:rsid w:val="005834F7"/>
    <w:rsid w:val="00585142"/>
    <w:rsid w:val="0058596C"/>
    <w:rsid w:val="005870FC"/>
    <w:rsid w:val="00587263"/>
    <w:rsid w:val="00587966"/>
    <w:rsid w:val="0059022B"/>
    <w:rsid w:val="005910F7"/>
    <w:rsid w:val="005915C1"/>
    <w:rsid w:val="005918EF"/>
    <w:rsid w:val="00592787"/>
    <w:rsid w:val="00593E1D"/>
    <w:rsid w:val="00594055"/>
    <w:rsid w:val="005946B1"/>
    <w:rsid w:val="005947B6"/>
    <w:rsid w:val="00594854"/>
    <w:rsid w:val="00595106"/>
    <w:rsid w:val="00596388"/>
    <w:rsid w:val="005A165B"/>
    <w:rsid w:val="005A1DAA"/>
    <w:rsid w:val="005A1F15"/>
    <w:rsid w:val="005A2072"/>
    <w:rsid w:val="005A2CF0"/>
    <w:rsid w:val="005A30D0"/>
    <w:rsid w:val="005A6BFD"/>
    <w:rsid w:val="005A73EB"/>
    <w:rsid w:val="005B00C0"/>
    <w:rsid w:val="005B019C"/>
    <w:rsid w:val="005B0E44"/>
    <w:rsid w:val="005B1339"/>
    <w:rsid w:val="005B28BB"/>
    <w:rsid w:val="005B2A35"/>
    <w:rsid w:val="005B2CAB"/>
    <w:rsid w:val="005B61C9"/>
    <w:rsid w:val="005B706E"/>
    <w:rsid w:val="005B7885"/>
    <w:rsid w:val="005B7F5B"/>
    <w:rsid w:val="005C1567"/>
    <w:rsid w:val="005C2658"/>
    <w:rsid w:val="005C29F9"/>
    <w:rsid w:val="005C2E99"/>
    <w:rsid w:val="005C3712"/>
    <w:rsid w:val="005C4DEE"/>
    <w:rsid w:val="005C541C"/>
    <w:rsid w:val="005C5C93"/>
    <w:rsid w:val="005C5E75"/>
    <w:rsid w:val="005D1088"/>
    <w:rsid w:val="005D2148"/>
    <w:rsid w:val="005D5117"/>
    <w:rsid w:val="005D5320"/>
    <w:rsid w:val="005D5BCD"/>
    <w:rsid w:val="005D5EBD"/>
    <w:rsid w:val="005D69CD"/>
    <w:rsid w:val="005E150A"/>
    <w:rsid w:val="005E1CCF"/>
    <w:rsid w:val="005E354D"/>
    <w:rsid w:val="005E3637"/>
    <w:rsid w:val="005E3DD7"/>
    <w:rsid w:val="005E3E41"/>
    <w:rsid w:val="005E47F4"/>
    <w:rsid w:val="005E4B90"/>
    <w:rsid w:val="005E5693"/>
    <w:rsid w:val="005E65BF"/>
    <w:rsid w:val="005E6627"/>
    <w:rsid w:val="005E67FC"/>
    <w:rsid w:val="005E689F"/>
    <w:rsid w:val="005E6A9B"/>
    <w:rsid w:val="005E7D22"/>
    <w:rsid w:val="005F1BCA"/>
    <w:rsid w:val="005F1D48"/>
    <w:rsid w:val="005F2458"/>
    <w:rsid w:val="005F3D20"/>
    <w:rsid w:val="005F4C39"/>
    <w:rsid w:val="005F4FA2"/>
    <w:rsid w:val="005F562E"/>
    <w:rsid w:val="005F67CD"/>
    <w:rsid w:val="005F6802"/>
    <w:rsid w:val="005F6E72"/>
    <w:rsid w:val="005F71F5"/>
    <w:rsid w:val="005F7F2E"/>
    <w:rsid w:val="006025EC"/>
    <w:rsid w:val="006027AC"/>
    <w:rsid w:val="0060280B"/>
    <w:rsid w:val="00602EF1"/>
    <w:rsid w:val="0060312A"/>
    <w:rsid w:val="00603C91"/>
    <w:rsid w:val="006049B7"/>
    <w:rsid w:val="00606968"/>
    <w:rsid w:val="00610409"/>
    <w:rsid w:val="0061074D"/>
    <w:rsid w:val="006112A7"/>
    <w:rsid w:val="00614EAB"/>
    <w:rsid w:val="00614F4B"/>
    <w:rsid w:val="006157AE"/>
    <w:rsid w:val="0061590E"/>
    <w:rsid w:val="00617564"/>
    <w:rsid w:val="00620618"/>
    <w:rsid w:val="006209D8"/>
    <w:rsid w:val="00620CF5"/>
    <w:rsid w:val="00621FC5"/>
    <w:rsid w:val="00623903"/>
    <w:rsid w:val="00623926"/>
    <w:rsid w:val="006246DA"/>
    <w:rsid w:val="00624CD5"/>
    <w:rsid w:val="00624F7E"/>
    <w:rsid w:val="00626C8E"/>
    <w:rsid w:val="00631601"/>
    <w:rsid w:val="00631EFB"/>
    <w:rsid w:val="006320FB"/>
    <w:rsid w:val="00632826"/>
    <w:rsid w:val="00632AFF"/>
    <w:rsid w:val="00633422"/>
    <w:rsid w:val="0063446A"/>
    <w:rsid w:val="006352D3"/>
    <w:rsid w:val="00635A07"/>
    <w:rsid w:val="0063691C"/>
    <w:rsid w:val="00636D21"/>
    <w:rsid w:val="00641669"/>
    <w:rsid w:val="006422D7"/>
    <w:rsid w:val="00642D4A"/>
    <w:rsid w:val="00643BBD"/>
    <w:rsid w:val="00643D05"/>
    <w:rsid w:val="00645857"/>
    <w:rsid w:val="00645C0A"/>
    <w:rsid w:val="00646404"/>
    <w:rsid w:val="00646B8D"/>
    <w:rsid w:val="006475BB"/>
    <w:rsid w:val="0065130B"/>
    <w:rsid w:val="00651E70"/>
    <w:rsid w:val="00652666"/>
    <w:rsid w:val="00653FEE"/>
    <w:rsid w:val="00654567"/>
    <w:rsid w:val="00654570"/>
    <w:rsid w:val="00654796"/>
    <w:rsid w:val="006620FC"/>
    <w:rsid w:val="006641E7"/>
    <w:rsid w:val="0066524F"/>
    <w:rsid w:val="00665FE9"/>
    <w:rsid w:val="00666690"/>
    <w:rsid w:val="00667159"/>
    <w:rsid w:val="0067283E"/>
    <w:rsid w:val="00673563"/>
    <w:rsid w:val="00673704"/>
    <w:rsid w:val="006737F8"/>
    <w:rsid w:val="0067571C"/>
    <w:rsid w:val="00676463"/>
    <w:rsid w:val="00677664"/>
    <w:rsid w:val="00677D51"/>
    <w:rsid w:val="00680488"/>
    <w:rsid w:val="00680BC6"/>
    <w:rsid w:val="00680C02"/>
    <w:rsid w:val="00682234"/>
    <w:rsid w:val="00682F44"/>
    <w:rsid w:val="006832C0"/>
    <w:rsid w:val="006834DD"/>
    <w:rsid w:val="00683D73"/>
    <w:rsid w:val="0068411D"/>
    <w:rsid w:val="0068418E"/>
    <w:rsid w:val="00684F48"/>
    <w:rsid w:val="00685702"/>
    <w:rsid w:val="006910A2"/>
    <w:rsid w:val="00691E92"/>
    <w:rsid w:val="00692112"/>
    <w:rsid w:val="00692B57"/>
    <w:rsid w:val="00692D8A"/>
    <w:rsid w:val="00693376"/>
    <w:rsid w:val="0069502B"/>
    <w:rsid w:val="006950D6"/>
    <w:rsid w:val="00695EFF"/>
    <w:rsid w:val="00696C03"/>
    <w:rsid w:val="006A093D"/>
    <w:rsid w:val="006A3F79"/>
    <w:rsid w:val="006A411E"/>
    <w:rsid w:val="006A435B"/>
    <w:rsid w:val="006A4643"/>
    <w:rsid w:val="006A48D8"/>
    <w:rsid w:val="006A499A"/>
    <w:rsid w:val="006A5BB0"/>
    <w:rsid w:val="006A5E0F"/>
    <w:rsid w:val="006A75B2"/>
    <w:rsid w:val="006B1A34"/>
    <w:rsid w:val="006B1DA0"/>
    <w:rsid w:val="006B4899"/>
    <w:rsid w:val="006B5760"/>
    <w:rsid w:val="006B5AB8"/>
    <w:rsid w:val="006B6A53"/>
    <w:rsid w:val="006B7A31"/>
    <w:rsid w:val="006B7A6C"/>
    <w:rsid w:val="006B7BB1"/>
    <w:rsid w:val="006C007A"/>
    <w:rsid w:val="006C1425"/>
    <w:rsid w:val="006C22BC"/>
    <w:rsid w:val="006C3BC5"/>
    <w:rsid w:val="006C409B"/>
    <w:rsid w:val="006C42D4"/>
    <w:rsid w:val="006C5F4A"/>
    <w:rsid w:val="006C7877"/>
    <w:rsid w:val="006D1055"/>
    <w:rsid w:val="006D15BF"/>
    <w:rsid w:val="006D1FA3"/>
    <w:rsid w:val="006D342E"/>
    <w:rsid w:val="006D35A8"/>
    <w:rsid w:val="006D377F"/>
    <w:rsid w:val="006D397E"/>
    <w:rsid w:val="006D404A"/>
    <w:rsid w:val="006D4D78"/>
    <w:rsid w:val="006D576B"/>
    <w:rsid w:val="006D58F1"/>
    <w:rsid w:val="006D5CEA"/>
    <w:rsid w:val="006D5EFD"/>
    <w:rsid w:val="006D6315"/>
    <w:rsid w:val="006D70A4"/>
    <w:rsid w:val="006D7BF6"/>
    <w:rsid w:val="006D7E6B"/>
    <w:rsid w:val="006E0346"/>
    <w:rsid w:val="006E0D4F"/>
    <w:rsid w:val="006E1DD3"/>
    <w:rsid w:val="006E48FA"/>
    <w:rsid w:val="006E5DC0"/>
    <w:rsid w:val="006E7B25"/>
    <w:rsid w:val="006F0965"/>
    <w:rsid w:val="006F2DA4"/>
    <w:rsid w:val="006F32A6"/>
    <w:rsid w:val="006F34F9"/>
    <w:rsid w:val="006F3B6E"/>
    <w:rsid w:val="006F43A9"/>
    <w:rsid w:val="006F4652"/>
    <w:rsid w:val="006F5EA0"/>
    <w:rsid w:val="006F6D12"/>
    <w:rsid w:val="006F7A6D"/>
    <w:rsid w:val="007012A0"/>
    <w:rsid w:val="00701540"/>
    <w:rsid w:val="00701D7F"/>
    <w:rsid w:val="007023BF"/>
    <w:rsid w:val="007032FE"/>
    <w:rsid w:val="00703A86"/>
    <w:rsid w:val="00704D54"/>
    <w:rsid w:val="007056BB"/>
    <w:rsid w:val="00705BCB"/>
    <w:rsid w:val="00705E4B"/>
    <w:rsid w:val="0070621F"/>
    <w:rsid w:val="007065BB"/>
    <w:rsid w:val="007072DE"/>
    <w:rsid w:val="0070756E"/>
    <w:rsid w:val="00710435"/>
    <w:rsid w:val="00710AA1"/>
    <w:rsid w:val="00710DF2"/>
    <w:rsid w:val="00711814"/>
    <w:rsid w:val="00711EB2"/>
    <w:rsid w:val="0071256A"/>
    <w:rsid w:val="0071290E"/>
    <w:rsid w:val="00713048"/>
    <w:rsid w:val="00713177"/>
    <w:rsid w:val="00713926"/>
    <w:rsid w:val="00713BC4"/>
    <w:rsid w:val="00713C5A"/>
    <w:rsid w:val="0071427B"/>
    <w:rsid w:val="00714980"/>
    <w:rsid w:val="00714CF7"/>
    <w:rsid w:val="007159B8"/>
    <w:rsid w:val="00716395"/>
    <w:rsid w:val="00716DE9"/>
    <w:rsid w:val="007172AA"/>
    <w:rsid w:val="00717AB9"/>
    <w:rsid w:val="00720542"/>
    <w:rsid w:val="0072192A"/>
    <w:rsid w:val="00721A0C"/>
    <w:rsid w:val="00721E6B"/>
    <w:rsid w:val="007237E1"/>
    <w:rsid w:val="007239DB"/>
    <w:rsid w:val="00723CB2"/>
    <w:rsid w:val="00724D79"/>
    <w:rsid w:val="0072516C"/>
    <w:rsid w:val="00725CD9"/>
    <w:rsid w:val="00725FB0"/>
    <w:rsid w:val="007261C5"/>
    <w:rsid w:val="00727562"/>
    <w:rsid w:val="007279A9"/>
    <w:rsid w:val="00730A08"/>
    <w:rsid w:val="00733B65"/>
    <w:rsid w:val="0073415D"/>
    <w:rsid w:val="00734434"/>
    <w:rsid w:val="00735A95"/>
    <w:rsid w:val="00736287"/>
    <w:rsid w:val="00736882"/>
    <w:rsid w:val="007377F6"/>
    <w:rsid w:val="00737EFD"/>
    <w:rsid w:val="00740752"/>
    <w:rsid w:val="0074078A"/>
    <w:rsid w:val="007410FE"/>
    <w:rsid w:val="00742428"/>
    <w:rsid w:val="00742A44"/>
    <w:rsid w:val="00742AA2"/>
    <w:rsid w:val="00743D78"/>
    <w:rsid w:val="00743FB6"/>
    <w:rsid w:val="00744FA6"/>
    <w:rsid w:val="00746DE9"/>
    <w:rsid w:val="00747BA6"/>
    <w:rsid w:val="00750203"/>
    <w:rsid w:val="007507AC"/>
    <w:rsid w:val="007528E9"/>
    <w:rsid w:val="00752E3F"/>
    <w:rsid w:val="0075366F"/>
    <w:rsid w:val="00754913"/>
    <w:rsid w:val="00756BCD"/>
    <w:rsid w:val="00760A31"/>
    <w:rsid w:val="00760A63"/>
    <w:rsid w:val="0076155E"/>
    <w:rsid w:val="007615D0"/>
    <w:rsid w:val="007625F2"/>
    <w:rsid w:val="00763627"/>
    <w:rsid w:val="00763E5C"/>
    <w:rsid w:val="007652FE"/>
    <w:rsid w:val="00767882"/>
    <w:rsid w:val="00767890"/>
    <w:rsid w:val="007679EF"/>
    <w:rsid w:val="00767C60"/>
    <w:rsid w:val="0077041B"/>
    <w:rsid w:val="00770560"/>
    <w:rsid w:val="00770563"/>
    <w:rsid w:val="0077059E"/>
    <w:rsid w:val="00770ACA"/>
    <w:rsid w:val="007712C1"/>
    <w:rsid w:val="007713C0"/>
    <w:rsid w:val="007723F9"/>
    <w:rsid w:val="0077290D"/>
    <w:rsid w:val="00772A90"/>
    <w:rsid w:val="00775DDE"/>
    <w:rsid w:val="007760C7"/>
    <w:rsid w:val="0077650C"/>
    <w:rsid w:val="00777575"/>
    <w:rsid w:val="007779D8"/>
    <w:rsid w:val="00780AEC"/>
    <w:rsid w:val="007810B5"/>
    <w:rsid w:val="007817D7"/>
    <w:rsid w:val="00781C35"/>
    <w:rsid w:val="00783223"/>
    <w:rsid w:val="00784CC9"/>
    <w:rsid w:val="00785906"/>
    <w:rsid w:val="0078590E"/>
    <w:rsid w:val="00785B4D"/>
    <w:rsid w:val="00785B74"/>
    <w:rsid w:val="0078787A"/>
    <w:rsid w:val="00787F3B"/>
    <w:rsid w:val="007906B8"/>
    <w:rsid w:val="00791009"/>
    <w:rsid w:val="00791BB9"/>
    <w:rsid w:val="0079258E"/>
    <w:rsid w:val="007926B4"/>
    <w:rsid w:val="00792F85"/>
    <w:rsid w:val="00793328"/>
    <w:rsid w:val="00794269"/>
    <w:rsid w:val="00796364"/>
    <w:rsid w:val="00796449"/>
    <w:rsid w:val="00796E1B"/>
    <w:rsid w:val="007A0C23"/>
    <w:rsid w:val="007A11BC"/>
    <w:rsid w:val="007A2D84"/>
    <w:rsid w:val="007A4F62"/>
    <w:rsid w:val="007A5774"/>
    <w:rsid w:val="007A5BB4"/>
    <w:rsid w:val="007A60F1"/>
    <w:rsid w:val="007A73C3"/>
    <w:rsid w:val="007B1753"/>
    <w:rsid w:val="007B28E2"/>
    <w:rsid w:val="007B2C8A"/>
    <w:rsid w:val="007B2CEB"/>
    <w:rsid w:val="007B33CB"/>
    <w:rsid w:val="007B35B1"/>
    <w:rsid w:val="007B38DB"/>
    <w:rsid w:val="007B3D27"/>
    <w:rsid w:val="007B3DF7"/>
    <w:rsid w:val="007B425F"/>
    <w:rsid w:val="007B4CB6"/>
    <w:rsid w:val="007B5182"/>
    <w:rsid w:val="007B5CB5"/>
    <w:rsid w:val="007B6C85"/>
    <w:rsid w:val="007B71AD"/>
    <w:rsid w:val="007B76EF"/>
    <w:rsid w:val="007C0C73"/>
    <w:rsid w:val="007C18BB"/>
    <w:rsid w:val="007C18D1"/>
    <w:rsid w:val="007C3436"/>
    <w:rsid w:val="007C4B22"/>
    <w:rsid w:val="007C50E7"/>
    <w:rsid w:val="007C5322"/>
    <w:rsid w:val="007C62DF"/>
    <w:rsid w:val="007C6ECE"/>
    <w:rsid w:val="007C6F89"/>
    <w:rsid w:val="007D0D83"/>
    <w:rsid w:val="007D134F"/>
    <w:rsid w:val="007D1984"/>
    <w:rsid w:val="007D1F49"/>
    <w:rsid w:val="007D212A"/>
    <w:rsid w:val="007D3302"/>
    <w:rsid w:val="007D3F6C"/>
    <w:rsid w:val="007D56FF"/>
    <w:rsid w:val="007D57EE"/>
    <w:rsid w:val="007D61BD"/>
    <w:rsid w:val="007D639A"/>
    <w:rsid w:val="007D642C"/>
    <w:rsid w:val="007D64E2"/>
    <w:rsid w:val="007D6692"/>
    <w:rsid w:val="007D7073"/>
    <w:rsid w:val="007E03B5"/>
    <w:rsid w:val="007E0FAB"/>
    <w:rsid w:val="007E135F"/>
    <w:rsid w:val="007E187A"/>
    <w:rsid w:val="007E3265"/>
    <w:rsid w:val="007E328F"/>
    <w:rsid w:val="007E33A8"/>
    <w:rsid w:val="007E3DBE"/>
    <w:rsid w:val="007E491E"/>
    <w:rsid w:val="007E512B"/>
    <w:rsid w:val="007E69EB"/>
    <w:rsid w:val="007E7023"/>
    <w:rsid w:val="007E7B65"/>
    <w:rsid w:val="007F1061"/>
    <w:rsid w:val="007F10D8"/>
    <w:rsid w:val="007F21BD"/>
    <w:rsid w:val="007F4626"/>
    <w:rsid w:val="007F5BAA"/>
    <w:rsid w:val="007F5F7B"/>
    <w:rsid w:val="00800ADD"/>
    <w:rsid w:val="00801EF3"/>
    <w:rsid w:val="00802A9C"/>
    <w:rsid w:val="0080331E"/>
    <w:rsid w:val="00803367"/>
    <w:rsid w:val="00803D6C"/>
    <w:rsid w:val="00805199"/>
    <w:rsid w:val="00806C7C"/>
    <w:rsid w:val="0080768D"/>
    <w:rsid w:val="0080774B"/>
    <w:rsid w:val="008110BA"/>
    <w:rsid w:val="0081134B"/>
    <w:rsid w:val="00811861"/>
    <w:rsid w:val="00811E34"/>
    <w:rsid w:val="00814741"/>
    <w:rsid w:val="00814AA6"/>
    <w:rsid w:val="00814D04"/>
    <w:rsid w:val="008158D1"/>
    <w:rsid w:val="00815E96"/>
    <w:rsid w:val="008164C7"/>
    <w:rsid w:val="00816785"/>
    <w:rsid w:val="00817EA6"/>
    <w:rsid w:val="00820289"/>
    <w:rsid w:val="00822F30"/>
    <w:rsid w:val="008237F6"/>
    <w:rsid w:val="00823CF0"/>
    <w:rsid w:val="0082422F"/>
    <w:rsid w:val="00824F91"/>
    <w:rsid w:val="008252FF"/>
    <w:rsid w:val="008264AB"/>
    <w:rsid w:val="00826578"/>
    <w:rsid w:val="00826E3D"/>
    <w:rsid w:val="00827168"/>
    <w:rsid w:val="00827B29"/>
    <w:rsid w:val="00827CF6"/>
    <w:rsid w:val="00827D59"/>
    <w:rsid w:val="00830FFF"/>
    <w:rsid w:val="0083172F"/>
    <w:rsid w:val="00831D45"/>
    <w:rsid w:val="00831D7C"/>
    <w:rsid w:val="008320B1"/>
    <w:rsid w:val="0083254E"/>
    <w:rsid w:val="008326B0"/>
    <w:rsid w:val="00833D7E"/>
    <w:rsid w:val="00833F91"/>
    <w:rsid w:val="00834074"/>
    <w:rsid w:val="008376EA"/>
    <w:rsid w:val="00841137"/>
    <w:rsid w:val="008418F8"/>
    <w:rsid w:val="00841A9A"/>
    <w:rsid w:val="00841FCB"/>
    <w:rsid w:val="00843B92"/>
    <w:rsid w:val="008440CC"/>
    <w:rsid w:val="0084456C"/>
    <w:rsid w:val="00844FC7"/>
    <w:rsid w:val="0084585D"/>
    <w:rsid w:val="00846207"/>
    <w:rsid w:val="00847085"/>
    <w:rsid w:val="00847A40"/>
    <w:rsid w:val="0085002B"/>
    <w:rsid w:val="0085018A"/>
    <w:rsid w:val="00851159"/>
    <w:rsid w:val="00853566"/>
    <w:rsid w:val="008538B7"/>
    <w:rsid w:val="008539EA"/>
    <w:rsid w:val="00855A0B"/>
    <w:rsid w:val="008601FD"/>
    <w:rsid w:val="00861508"/>
    <w:rsid w:val="00861AE1"/>
    <w:rsid w:val="00863987"/>
    <w:rsid w:val="00863E95"/>
    <w:rsid w:val="0086462D"/>
    <w:rsid w:val="0086500D"/>
    <w:rsid w:val="0086533D"/>
    <w:rsid w:val="00866407"/>
    <w:rsid w:val="00866DD8"/>
    <w:rsid w:val="00867D5D"/>
    <w:rsid w:val="00870E00"/>
    <w:rsid w:val="00870FA3"/>
    <w:rsid w:val="00871AE4"/>
    <w:rsid w:val="00871C3B"/>
    <w:rsid w:val="00872064"/>
    <w:rsid w:val="008724A4"/>
    <w:rsid w:val="00873392"/>
    <w:rsid w:val="00874455"/>
    <w:rsid w:val="0087462A"/>
    <w:rsid w:val="00874F9C"/>
    <w:rsid w:val="00876C74"/>
    <w:rsid w:val="008770F1"/>
    <w:rsid w:val="0087747B"/>
    <w:rsid w:val="00877B86"/>
    <w:rsid w:val="00877DBE"/>
    <w:rsid w:val="00877DE2"/>
    <w:rsid w:val="008809E5"/>
    <w:rsid w:val="008827C5"/>
    <w:rsid w:val="008830D5"/>
    <w:rsid w:val="008830EB"/>
    <w:rsid w:val="00884236"/>
    <w:rsid w:val="00884257"/>
    <w:rsid w:val="00885259"/>
    <w:rsid w:val="008857A8"/>
    <w:rsid w:val="008869FD"/>
    <w:rsid w:val="00887D52"/>
    <w:rsid w:val="00890D04"/>
    <w:rsid w:val="00891FBB"/>
    <w:rsid w:val="00892E7F"/>
    <w:rsid w:val="00894087"/>
    <w:rsid w:val="00895852"/>
    <w:rsid w:val="00895AA5"/>
    <w:rsid w:val="00897C1B"/>
    <w:rsid w:val="008A0B0E"/>
    <w:rsid w:val="008A0DD3"/>
    <w:rsid w:val="008A1AC9"/>
    <w:rsid w:val="008A448E"/>
    <w:rsid w:val="008A47D4"/>
    <w:rsid w:val="008A6A96"/>
    <w:rsid w:val="008A7EA1"/>
    <w:rsid w:val="008B03DE"/>
    <w:rsid w:val="008B07B3"/>
    <w:rsid w:val="008B1052"/>
    <w:rsid w:val="008B394C"/>
    <w:rsid w:val="008B3DA8"/>
    <w:rsid w:val="008B3E1A"/>
    <w:rsid w:val="008B4625"/>
    <w:rsid w:val="008B77C2"/>
    <w:rsid w:val="008C101E"/>
    <w:rsid w:val="008C2664"/>
    <w:rsid w:val="008C33FF"/>
    <w:rsid w:val="008C3FE8"/>
    <w:rsid w:val="008C4D18"/>
    <w:rsid w:val="008C54FD"/>
    <w:rsid w:val="008C78AD"/>
    <w:rsid w:val="008C79C7"/>
    <w:rsid w:val="008C7E02"/>
    <w:rsid w:val="008D16D2"/>
    <w:rsid w:val="008D1B1F"/>
    <w:rsid w:val="008D1C79"/>
    <w:rsid w:val="008D1EFC"/>
    <w:rsid w:val="008D218A"/>
    <w:rsid w:val="008D352A"/>
    <w:rsid w:val="008D3B8F"/>
    <w:rsid w:val="008D3C70"/>
    <w:rsid w:val="008D466F"/>
    <w:rsid w:val="008D50B9"/>
    <w:rsid w:val="008D621B"/>
    <w:rsid w:val="008D6288"/>
    <w:rsid w:val="008D672F"/>
    <w:rsid w:val="008D6944"/>
    <w:rsid w:val="008D77F8"/>
    <w:rsid w:val="008D7C19"/>
    <w:rsid w:val="008E1AB2"/>
    <w:rsid w:val="008E398C"/>
    <w:rsid w:val="008E46F2"/>
    <w:rsid w:val="008E4EFA"/>
    <w:rsid w:val="008E55D4"/>
    <w:rsid w:val="008E6FFE"/>
    <w:rsid w:val="008E763B"/>
    <w:rsid w:val="008F0783"/>
    <w:rsid w:val="008F1795"/>
    <w:rsid w:val="008F2067"/>
    <w:rsid w:val="008F23C6"/>
    <w:rsid w:val="008F2D81"/>
    <w:rsid w:val="008F36F2"/>
    <w:rsid w:val="008F4188"/>
    <w:rsid w:val="008F4674"/>
    <w:rsid w:val="008F52C7"/>
    <w:rsid w:val="008F5C59"/>
    <w:rsid w:val="008F67A6"/>
    <w:rsid w:val="008F7180"/>
    <w:rsid w:val="008F7266"/>
    <w:rsid w:val="008F72CD"/>
    <w:rsid w:val="008F7EE1"/>
    <w:rsid w:val="00900007"/>
    <w:rsid w:val="00900DFA"/>
    <w:rsid w:val="00901C97"/>
    <w:rsid w:val="00901F49"/>
    <w:rsid w:val="009023BE"/>
    <w:rsid w:val="00904256"/>
    <w:rsid w:val="00905755"/>
    <w:rsid w:val="00905969"/>
    <w:rsid w:val="0090749F"/>
    <w:rsid w:val="0090770E"/>
    <w:rsid w:val="00907AFF"/>
    <w:rsid w:val="009102F2"/>
    <w:rsid w:val="00910A40"/>
    <w:rsid w:val="00910D5B"/>
    <w:rsid w:val="00910DE1"/>
    <w:rsid w:val="00911AB5"/>
    <w:rsid w:val="00911D69"/>
    <w:rsid w:val="009134CF"/>
    <w:rsid w:val="009136A0"/>
    <w:rsid w:val="00914649"/>
    <w:rsid w:val="009155F5"/>
    <w:rsid w:val="00916654"/>
    <w:rsid w:val="00916A4D"/>
    <w:rsid w:val="009177D5"/>
    <w:rsid w:val="00921911"/>
    <w:rsid w:val="00922422"/>
    <w:rsid w:val="00922944"/>
    <w:rsid w:val="00923166"/>
    <w:rsid w:val="0092320B"/>
    <w:rsid w:val="00924C67"/>
    <w:rsid w:val="009252C6"/>
    <w:rsid w:val="00925327"/>
    <w:rsid w:val="00925BBC"/>
    <w:rsid w:val="009276B3"/>
    <w:rsid w:val="00930063"/>
    <w:rsid w:val="00930881"/>
    <w:rsid w:val="00930ED5"/>
    <w:rsid w:val="00931388"/>
    <w:rsid w:val="009314D5"/>
    <w:rsid w:val="009328E6"/>
    <w:rsid w:val="00933720"/>
    <w:rsid w:val="00933E12"/>
    <w:rsid w:val="00934482"/>
    <w:rsid w:val="0093514D"/>
    <w:rsid w:val="00935D46"/>
    <w:rsid w:val="00935ED3"/>
    <w:rsid w:val="00937F46"/>
    <w:rsid w:val="00941148"/>
    <w:rsid w:val="009412F6"/>
    <w:rsid w:val="00942236"/>
    <w:rsid w:val="009432DA"/>
    <w:rsid w:val="009440AD"/>
    <w:rsid w:val="00944237"/>
    <w:rsid w:val="009449CC"/>
    <w:rsid w:val="00945877"/>
    <w:rsid w:val="0094665C"/>
    <w:rsid w:val="00947026"/>
    <w:rsid w:val="00947424"/>
    <w:rsid w:val="0094753F"/>
    <w:rsid w:val="00947D81"/>
    <w:rsid w:val="0095125F"/>
    <w:rsid w:val="00951907"/>
    <w:rsid w:val="009521A3"/>
    <w:rsid w:val="00953BE0"/>
    <w:rsid w:val="00961364"/>
    <w:rsid w:val="00961519"/>
    <w:rsid w:val="00961A4A"/>
    <w:rsid w:val="009621FF"/>
    <w:rsid w:val="00962A47"/>
    <w:rsid w:val="00962C06"/>
    <w:rsid w:val="00966D9F"/>
    <w:rsid w:val="009671E1"/>
    <w:rsid w:val="00967B83"/>
    <w:rsid w:val="00970B7A"/>
    <w:rsid w:val="00971781"/>
    <w:rsid w:val="009723C0"/>
    <w:rsid w:val="00972692"/>
    <w:rsid w:val="009729FD"/>
    <w:rsid w:val="00972A66"/>
    <w:rsid w:val="00974A18"/>
    <w:rsid w:val="00974B00"/>
    <w:rsid w:val="00974E8E"/>
    <w:rsid w:val="00974F15"/>
    <w:rsid w:val="0097542F"/>
    <w:rsid w:val="009766E6"/>
    <w:rsid w:val="00980053"/>
    <w:rsid w:val="009805EA"/>
    <w:rsid w:val="00980E59"/>
    <w:rsid w:val="00980F7B"/>
    <w:rsid w:val="00981309"/>
    <w:rsid w:val="009823BD"/>
    <w:rsid w:val="00982F3B"/>
    <w:rsid w:val="009834E7"/>
    <w:rsid w:val="00983D54"/>
    <w:rsid w:val="00985719"/>
    <w:rsid w:val="00986955"/>
    <w:rsid w:val="00986AE1"/>
    <w:rsid w:val="0099060A"/>
    <w:rsid w:val="0099308B"/>
    <w:rsid w:val="00993263"/>
    <w:rsid w:val="00993A24"/>
    <w:rsid w:val="00993EA5"/>
    <w:rsid w:val="009953CB"/>
    <w:rsid w:val="009957FA"/>
    <w:rsid w:val="00995DA9"/>
    <w:rsid w:val="00995DB3"/>
    <w:rsid w:val="009961A9"/>
    <w:rsid w:val="009967C5"/>
    <w:rsid w:val="00996AB6"/>
    <w:rsid w:val="009A0DDA"/>
    <w:rsid w:val="009A0EBF"/>
    <w:rsid w:val="009A225E"/>
    <w:rsid w:val="009A2CCE"/>
    <w:rsid w:val="009A2F48"/>
    <w:rsid w:val="009A4D00"/>
    <w:rsid w:val="009A546A"/>
    <w:rsid w:val="009A55BD"/>
    <w:rsid w:val="009A5B85"/>
    <w:rsid w:val="009A5BC4"/>
    <w:rsid w:val="009A61C4"/>
    <w:rsid w:val="009A6625"/>
    <w:rsid w:val="009A684B"/>
    <w:rsid w:val="009A6C64"/>
    <w:rsid w:val="009A75D1"/>
    <w:rsid w:val="009B0084"/>
    <w:rsid w:val="009B1681"/>
    <w:rsid w:val="009B52A1"/>
    <w:rsid w:val="009B53F7"/>
    <w:rsid w:val="009B697F"/>
    <w:rsid w:val="009B6E5E"/>
    <w:rsid w:val="009B7138"/>
    <w:rsid w:val="009B7AA5"/>
    <w:rsid w:val="009B7C67"/>
    <w:rsid w:val="009C0BD9"/>
    <w:rsid w:val="009C13FE"/>
    <w:rsid w:val="009C26EE"/>
    <w:rsid w:val="009C3209"/>
    <w:rsid w:val="009C3E63"/>
    <w:rsid w:val="009C491B"/>
    <w:rsid w:val="009C4A6C"/>
    <w:rsid w:val="009C4CDC"/>
    <w:rsid w:val="009C5A32"/>
    <w:rsid w:val="009C5BD0"/>
    <w:rsid w:val="009C6794"/>
    <w:rsid w:val="009C6E57"/>
    <w:rsid w:val="009C7AEC"/>
    <w:rsid w:val="009C7D77"/>
    <w:rsid w:val="009D007A"/>
    <w:rsid w:val="009D0E74"/>
    <w:rsid w:val="009D133C"/>
    <w:rsid w:val="009D19CF"/>
    <w:rsid w:val="009D1E57"/>
    <w:rsid w:val="009D2668"/>
    <w:rsid w:val="009D301F"/>
    <w:rsid w:val="009D385D"/>
    <w:rsid w:val="009D3E1A"/>
    <w:rsid w:val="009D3E47"/>
    <w:rsid w:val="009D4843"/>
    <w:rsid w:val="009D550D"/>
    <w:rsid w:val="009D6368"/>
    <w:rsid w:val="009D7106"/>
    <w:rsid w:val="009D722E"/>
    <w:rsid w:val="009E0078"/>
    <w:rsid w:val="009E0539"/>
    <w:rsid w:val="009E2DEE"/>
    <w:rsid w:val="009E4AF3"/>
    <w:rsid w:val="009E5087"/>
    <w:rsid w:val="009E5816"/>
    <w:rsid w:val="009E5BA2"/>
    <w:rsid w:val="009E62CB"/>
    <w:rsid w:val="009E6A77"/>
    <w:rsid w:val="009E6BC0"/>
    <w:rsid w:val="009E76E1"/>
    <w:rsid w:val="009F03E6"/>
    <w:rsid w:val="009F090D"/>
    <w:rsid w:val="009F0E81"/>
    <w:rsid w:val="009F1484"/>
    <w:rsid w:val="009F1841"/>
    <w:rsid w:val="009F2558"/>
    <w:rsid w:val="009F266C"/>
    <w:rsid w:val="009F29CF"/>
    <w:rsid w:val="009F2D48"/>
    <w:rsid w:val="009F2E93"/>
    <w:rsid w:val="009F3A94"/>
    <w:rsid w:val="009F4D2F"/>
    <w:rsid w:val="009F6A23"/>
    <w:rsid w:val="009F6E27"/>
    <w:rsid w:val="009F700B"/>
    <w:rsid w:val="009F7A91"/>
    <w:rsid w:val="00A00958"/>
    <w:rsid w:val="00A01A73"/>
    <w:rsid w:val="00A01E61"/>
    <w:rsid w:val="00A023AF"/>
    <w:rsid w:val="00A03F53"/>
    <w:rsid w:val="00A055CF"/>
    <w:rsid w:val="00A05E4D"/>
    <w:rsid w:val="00A067EA"/>
    <w:rsid w:val="00A07791"/>
    <w:rsid w:val="00A07F3F"/>
    <w:rsid w:val="00A1133F"/>
    <w:rsid w:val="00A1137F"/>
    <w:rsid w:val="00A12628"/>
    <w:rsid w:val="00A12868"/>
    <w:rsid w:val="00A131C6"/>
    <w:rsid w:val="00A13298"/>
    <w:rsid w:val="00A16219"/>
    <w:rsid w:val="00A171F0"/>
    <w:rsid w:val="00A17484"/>
    <w:rsid w:val="00A1771C"/>
    <w:rsid w:val="00A2073B"/>
    <w:rsid w:val="00A21607"/>
    <w:rsid w:val="00A217BF"/>
    <w:rsid w:val="00A22EC9"/>
    <w:rsid w:val="00A22F5A"/>
    <w:rsid w:val="00A23619"/>
    <w:rsid w:val="00A24CAF"/>
    <w:rsid w:val="00A24DA7"/>
    <w:rsid w:val="00A25C2B"/>
    <w:rsid w:val="00A304A1"/>
    <w:rsid w:val="00A3068D"/>
    <w:rsid w:val="00A30A7E"/>
    <w:rsid w:val="00A31CD6"/>
    <w:rsid w:val="00A33CFF"/>
    <w:rsid w:val="00A34B99"/>
    <w:rsid w:val="00A364AE"/>
    <w:rsid w:val="00A3673B"/>
    <w:rsid w:val="00A377C4"/>
    <w:rsid w:val="00A37F4D"/>
    <w:rsid w:val="00A400EC"/>
    <w:rsid w:val="00A40547"/>
    <w:rsid w:val="00A41342"/>
    <w:rsid w:val="00A42651"/>
    <w:rsid w:val="00A42B14"/>
    <w:rsid w:val="00A44E26"/>
    <w:rsid w:val="00A463CF"/>
    <w:rsid w:val="00A47113"/>
    <w:rsid w:val="00A47579"/>
    <w:rsid w:val="00A5116A"/>
    <w:rsid w:val="00A541CA"/>
    <w:rsid w:val="00A55153"/>
    <w:rsid w:val="00A57A12"/>
    <w:rsid w:val="00A57AE9"/>
    <w:rsid w:val="00A60822"/>
    <w:rsid w:val="00A609FC"/>
    <w:rsid w:val="00A6282D"/>
    <w:rsid w:val="00A62A53"/>
    <w:rsid w:val="00A62DC9"/>
    <w:rsid w:val="00A63193"/>
    <w:rsid w:val="00A63A7C"/>
    <w:rsid w:val="00A64F17"/>
    <w:rsid w:val="00A6533F"/>
    <w:rsid w:val="00A65F1C"/>
    <w:rsid w:val="00A674D0"/>
    <w:rsid w:val="00A67ADA"/>
    <w:rsid w:val="00A67DD1"/>
    <w:rsid w:val="00A67DD5"/>
    <w:rsid w:val="00A70114"/>
    <w:rsid w:val="00A711DD"/>
    <w:rsid w:val="00A71CC5"/>
    <w:rsid w:val="00A71D34"/>
    <w:rsid w:val="00A720E1"/>
    <w:rsid w:val="00A72411"/>
    <w:rsid w:val="00A72653"/>
    <w:rsid w:val="00A73613"/>
    <w:rsid w:val="00A739D6"/>
    <w:rsid w:val="00A73DC2"/>
    <w:rsid w:val="00A75E6A"/>
    <w:rsid w:val="00A76F27"/>
    <w:rsid w:val="00A82299"/>
    <w:rsid w:val="00A82E85"/>
    <w:rsid w:val="00A835F6"/>
    <w:rsid w:val="00A83A96"/>
    <w:rsid w:val="00A9017A"/>
    <w:rsid w:val="00A9021C"/>
    <w:rsid w:val="00A92466"/>
    <w:rsid w:val="00A93463"/>
    <w:rsid w:val="00A956CB"/>
    <w:rsid w:val="00A96856"/>
    <w:rsid w:val="00A97664"/>
    <w:rsid w:val="00A97D2D"/>
    <w:rsid w:val="00AA1F4B"/>
    <w:rsid w:val="00AA2B14"/>
    <w:rsid w:val="00AA3BD3"/>
    <w:rsid w:val="00AA4C8E"/>
    <w:rsid w:val="00AA58D1"/>
    <w:rsid w:val="00AA5A43"/>
    <w:rsid w:val="00AA68E2"/>
    <w:rsid w:val="00AA69E2"/>
    <w:rsid w:val="00AA7A24"/>
    <w:rsid w:val="00AA7F77"/>
    <w:rsid w:val="00AA7FAE"/>
    <w:rsid w:val="00AB0A80"/>
    <w:rsid w:val="00AB0B3B"/>
    <w:rsid w:val="00AB0C76"/>
    <w:rsid w:val="00AB1789"/>
    <w:rsid w:val="00AB21E6"/>
    <w:rsid w:val="00AB23D8"/>
    <w:rsid w:val="00AB36F2"/>
    <w:rsid w:val="00AB3C92"/>
    <w:rsid w:val="00AB5E73"/>
    <w:rsid w:val="00AB7F97"/>
    <w:rsid w:val="00AC00AB"/>
    <w:rsid w:val="00AC2F7C"/>
    <w:rsid w:val="00AC376B"/>
    <w:rsid w:val="00AC418D"/>
    <w:rsid w:val="00AC4C83"/>
    <w:rsid w:val="00AC57E9"/>
    <w:rsid w:val="00AC5A6B"/>
    <w:rsid w:val="00AC5A87"/>
    <w:rsid w:val="00AC5F5E"/>
    <w:rsid w:val="00AC60E3"/>
    <w:rsid w:val="00AC65AE"/>
    <w:rsid w:val="00AD0CAE"/>
    <w:rsid w:val="00AD13BC"/>
    <w:rsid w:val="00AD268D"/>
    <w:rsid w:val="00AD2D51"/>
    <w:rsid w:val="00AD37C8"/>
    <w:rsid w:val="00AD3F02"/>
    <w:rsid w:val="00AD45EA"/>
    <w:rsid w:val="00AE0C38"/>
    <w:rsid w:val="00AE0D5D"/>
    <w:rsid w:val="00AE1A82"/>
    <w:rsid w:val="00AE1ACB"/>
    <w:rsid w:val="00AE1B39"/>
    <w:rsid w:val="00AE2589"/>
    <w:rsid w:val="00AE3C5D"/>
    <w:rsid w:val="00AE60E7"/>
    <w:rsid w:val="00AE753A"/>
    <w:rsid w:val="00AF01AD"/>
    <w:rsid w:val="00AF0C2D"/>
    <w:rsid w:val="00AF1062"/>
    <w:rsid w:val="00AF2317"/>
    <w:rsid w:val="00AF2877"/>
    <w:rsid w:val="00AF3854"/>
    <w:rsid w:val="00AF402B"/>
    <w:rsid w:val="00AF430B"/>
    <w:rsid w:val="00AF67F1"/>
    <w:rsid w:val="00AF775A"/>
    <w:rsid w:val="00AF788D"/>
    <w:rsid w:val="00B00DA6"/>
    <w:rsid w:val="00B0139D"/>
    <w:rsid w:val="00B01620"/>
    <w:rsid w:val="00B01CA9"/>
    <w:rsid w:val="00B0214D"/>
    <w:rsid w:val="00B03886"/>
    <w:rsid w:val="00B04BB7"/>
    <w:rsid w:val="00B04EA5"/>
    <w:rsid w:val="00B053E2"/>
    <w:rsid w:val="00B05785"/>
    <w:rsid w:val="00B070A8"/>
    <w:rsid w:val="00B070FB"/>
    <w:rsid w:val="00B079B8"/>
    <w:rsid w:val="00B10026"/>
    <w:rsid w:val="00B101A7"/>
    <w:rsid w:val="00B101DC"/>
    <w:rsid w:val="00B104FA"/>
    <w:rsid w:val="00B109A5"/>
    <w:rsid w:val="00B10C24"/>
    <w:rsid w:val="00B10DF6"/>
    <w:rsid w:val="00B11245"/>
    <w:rsid w:val="00B1180C"/>
    <w:rsid w:val="00B15341"/>
    <w:rsid w:val="00B15E3C"/>
    <w:rsid w:val="00B16372"/>
    <w:rsid w:val="00B174DA"/>
    <w:rsid w:val="00B17836"/>
    <w:rsid w:val="00B20925"/>
    <w:rsid w:val="00B20E1F"/>
    <w:rsid w:val="00B20F68"/>
    <w:rsid w:val="00B212F2"/>
    <w:rsid w:val="00B21B84"/>
    <w:rsid w:val="00B25C9E"/>
    <w:rsid w:val="00B26551"/>
    <w:rsid w:val="00B2664A"/>
    <w:rsid w:val="00B2748E"/>
    <w:rsid w:val="00B31D57"/>
    <w:rsid w:val="00B32FDD"/>
    <w:rsid w:val="00B33210"/>
    <w:rsid w:val="00B33378"/>
    <w:rsid w:val="00B33F8D"/>
    <w:rsid w:val="00B34471"/>
    <w:rsid w:val="00B34631"/>
    <w:rsid w:val="00B34EB2"/>
    <w:rsid w:val="00B357E8"/>
    <w:rsid w:val="00B35B01"/>
    <w:rsid w:val="00B36EEF"/>
    <w:rsid w:val="00B37F98"/>
    <w:rsid w:val="00B400BB"/>
    <w:rsid w:val="00B4087E"/>
    <w:rsid w:val="00B40D51"/>
    <w:rsid w:val="00B41600"/>
    <w:rsid w:val="00B41AE8"/>
    <w:rsid w:val="00B439B8"/>
    <w:rsid w:val="00B45386"/>
    <w:rsid w:val="00B4707B"/>
    <w:rsid w:val="00B472F4"/>
    <w:rsid w:val="00B47701"/>
    <w:rsid w:val="00B516ED"/>
    <w:rsid w:val="00B52402"/>
    <w:rsid w:val="00B52FDE"/>
    <w:rsid w:val="00B532F4"/>
    <w:rsid w:val="00B53CE8"/>
    <w:rsid w:val="00B56792"/>
    <w:rsid w:val="00B56EDD"/>
    <w:rsid w:val="00B601FA"/>
    <w:rsid w:val="00B60332"/>
    <w:rsid w:val="00B618BC"/>
    <w:rsid w:val="00B61EB8"/>
    <w:rsid w:val="00B6286E"/>
    <w:rsid w:val="00B62BD6"/>
    <w:rsid w:val="00B62CFF"/>
    <w:rsid w:val="00B6305A"/>
    <w:rsid w:val="00B65DC6"/>
    <w:rsid w:val="00B66190"/>
    <w:rsid w:val="00B66D8F"/>
    <w:rsid w:val="00B67286"/>
    <w:rsid w:val="00B674B9"/>
    <w:rsid w:val="00B70328"/>
    <w:rsid w:val="00B70877"/>
    <w:rsid w:val="00B70990"/>
    <w:rsid w:val="00B71265"/>
    <w:rsid w:val="00B71282"/>
    <w:rsid w:val="00B7190D"/>
    <w:rsid w:val="00B71AB0"/>
    <w:rsid w:val="00B72815"/>
    <w:rsid w:val="00B72D5A"/>
    <w:rsid w:val="00B73BF9"/>
    <w:rsid w:val="00B74448"/>
    <w:rsid w:val="00B74BB0"/>
    <w:rsid w:val="00B76476"/>
    <w:rsid w:val="00B80990"/>
    <w:rsid w:val="00B81116"/>
    <w:rsid w:val="00B8118B"/>
    <w:rsid w:val="00B8172F"/>
    <w:rsid w:val="00B81FE4"/>
    <w:rsid w:val="00B834EC"/>
    <w:rsid w:val="00B84D37"/>
    <w:rsid w:val="00B85FBA"/>
    <w:rsid w:val="00B8688E"/>
    <w:rsid w:val="00B87A3E"/>
    <w:rsid w:val="00B9081B"/>
    <w:rsid w:val="00B92B68"/>
    <w:rsid w:val="00B93242"/>
    <w:rsid w:val="00B93EF0"/>
    <w:rsid w:val="00B945E4"/>
    <w:rsid w:val="00B94D73"/>
    <w:rsid w:val="00B97D3F"/>
    <w:rsid w:val="00BA028D"/>
    <w:rsid w:val="00BA0921"/>
    <w:rsid w:val="00BA1EC7"/>
    <w:rsid w:val="00BA2183"/>
    <w:rsid w:val="00BA2869"/>
    <w:rsid w:val="00BA3A2A"/>
    <w:rsid w:val="00BA3B35"/>
    <w:rsid w:val="00BA3CFA"/>
    <w:rsid w:val="00BA4AEF"/>
    <w:rsid w:val="00BA4BF1"/>
    <w:rsid w:val="00BA5C5E"/>
    <w:rsid w:val="00BA5E54"/>
    <w:rsid w:val="00BA6850"/>
    <w:rsid w:val="00BA74DC"/>
    <w:rsid w:val="00BA7AF5"/>
    <w:rsid w:val="00BA7B60"/>
    <w:rsid w:val="00BA7BC8"/>
    <w:rsid w:val="00BB0D19"/>
    <w:rsid w:val="00BB3220"/>
    <w:rsid w:val="00BB3393"/>
    <w:rsid w:val="00BB6E6C"/>
    <w:rsid w:val="00BC0489"/>
    <w:rsid w:val="00BC04E9"/>
    <w:rsid w:val="00BC07D0"/>
    <w:rsid w:val="00BC0F35"/>
    <w:rsid w:val="00BC0F92"/>
    <w:rsid w:val="00BC0FE7"/>
    <w:rsid w:val="00BC1BA2"/>
    <w:rsid w:val="00BC2C77"/>
    <w:rsid w:val="00BC45A3"/>
    <w:rsid w:val="00BC4E0A"/>
    <w:rsid w:val="00BC5F85"/>
    <w:rsid w:val="00BC6BF2"/>
    <w:rsid w:val="00BC72AD"/>
    <w:rsid w:val="00BD03B8"/>
    <w:rsid w:val="00BD092C"/>
    <w:rsid w:val="00BD11E5"/>
    <w:rsid w:val="00BD135C"/>
    <w:rsid w:val="00BD4866"/>
    <w:rsid w:val="00BD48B5"/>
    <w:rsid w:val="00BD5F9F"/>
    <w:rsid w:val="00BD64E1"/>
    <w:rsid w:val="00BD671A"/>
    <w:rsid w:val="00BD6D48"/>
    <w:rsid w:val="00BD709D"/>
    <w:rsid w:val="00BD7298"/>
    <w:rsid w:val="00BE019A"/>
    <w:rsid w:val="00BE1439"/>
    <w:rsid w:val="00BE2B5C"/>
    <w:rsid w:val="00BE2E57"/>
    <w:rsid w:val="00BE3A57"/>
    <w:rsid w:val="00BE3A5D"/>
    <w:rsid w:val="00BE4869"/>
    <w:rsid w:val="00BE4C99"/>
    <w:rsid w:val="00BE53E3"/>
    <w:rsid w:val="00BE54D4"/>
    <w:rsid w:val="00BE56D3"/>
    <w:rsid w:val="00BE5B58"/>
    <w:rsid w:val="00BE6237"/>
    <w:rsid w:val="00BE6C6F"/>
    <w:rsid w:val="00BE7A5B"/>
    <w:rsid w:val="00BE7CE4"/>
    <w:rsid w:val="00BF0096"/>
    <w:rsid w:val="00BF015D"/>
    <w:rsid w:val="00BF1028"/>
    <w:rsid w:val="00BF4824"/>
    <w:rsid w:val="00BF4E3D"/>
    <w:rsid w:val="00BF5084"/>
    <w:rsid w:val="00BF63C7"/>
    <w:rsid w:val="00BF6EFA"/>
    <w:rsid w:val="00BF7309"/>
    <w:rsid w:val="00BF79D9"/>
    <w:rsid w:val="00BF7AC1"/>
    <w:rsid w:val="00C00081"/>
    <w:rsid w:val="00C0043A"/>
    <w:rsid w:val="00C00A32"/>
    <w:rsid w:val="00C01D28"/>
    <w:rsid w:val="00C02DBA"/>
    <w:rsid w:val="00C03864"/>
    <w:rsid w:val="00C038A0"/>
    <w:rsid w:val="00C040AB"/>
    <w:rsid w:val="00C04DD9"/>
    <w:rsid w:val="00C070B8"/>
    <w:rsid w:val="00C10B89"/>
    <w:rsid w:val="00C10E7F"/>
    <w:rsid w:val="00C11F44"/>
    <w:rsid w:val="00C12443"/>
    <w:rsid w:val="00C12E49"/>
    <w:rsid w:val="00C13C35"/>
    <w:rsid w:val="00C148FD"/>
    <w:rsid w:val="00C14A1F"/>
    <w:rsid w:val="00C14E1D"/>
    <w:rsid w:val="00C15152"/>
    <w:rsid w:val="00C1693E"/>
    <w:rsid w:val="00C17024"/>
    <w:rsid w:val="00C176F7"/>
    <w:rsid w:val="00C20FB4"/>
    <w:rsid w:val="00C22277"/>
    <w:rsid w:val="00C22F9E"/>
    <w:rsid w:val="00C23DF9"/>
    <w:rsid w:val="00C23EDA"/>
    <w:rsid w:val="00C241E1"/>
    <w:rsid w:val="00C2542F"/>
    <w:rsid w:val="00C254D1"/>
    <w:rsid w:val="00C26D18"/>
    <w:rsid w:val="00C31998"/>
    <w:rsid w:val="00C31A57"/>
    <w:rsid w:val="00C31E0C"/>
    <w:rsid w:val="00C31FEF"/>
    <w:rsid w:val="00C33284"/>
    <w:rsid w:val="00C33509"/>
    <w:rsid w:val="00C33A32"/>
    <w:rsid w:val="00C34389"/>
    <w:rsid w:val="00C346FB"/>
    <w:rsid w:val="00C35B97"/>
    <w:rsid w:val="00C35EF7"/>
    <w:rsid w:val="00C36B6F"/>
    <w:rsid w:val="00C37656"/>
    <w:rsid w:val="00C4003A"/>
    <w:rsid w:val="00C411FC"/>
    <w:rsid w:val="00C41F16"/>
    <w:rsid w:val="00C424A3"/>
    <w:rsid w:val="00C428AB"/>
    <w:rsid w:val="00C45E0E"/>
    <w:rsid w:val="00C46570"/>
    <w:rsid w:val="00C46616"/>
    <w:rsid w:val="00C46A42"/>
    <w:rsid w:val="00C502EE"/>
    <w:rsid w:val="00C503FE"/>
    <w:rsid w:val="00C517E6"/>
    <w:rsid w:val="00C52E8C"/>
    <w:rsid w:val="00C533AB"/>
    <w:rsid w:val="00C544CB"/>
    <w:rsid w:val="00C54952"/>
    <w:rsid w:val="00C5606F"/>
    <w:rsid w:val="00C60155"/>
    <w:rsid w:val="00C616D1"/>
    <w:rsid w:val="00C621C4"/>
    <w:rsid w:val="00C62F4F"/>
    <w:rsid w:val="00C63339"/>
    <w:rsid w:val="00C63D7F"/>
    <w:rsid w:val="00C6516E"/>
    <w:rsid w:val="00C66E49"/>
    <w:rsid w:val="00C66F8B"/>
    <w:rsid w:val="00C675C2"/>
    <w:rsid w:val="00C7055E"/>
    <w:rsid w:val="00C70824"/>
    <w:rsid w:val="00C7201A"/>
    <w:rsid w:val="00C727D4"/>
    <w:rsid w:val="00C74D47"/>
    <w:rsid w:val="00C75EC6"/>
    <w:rsid w:val="00C76711"/>
    <w:rsid w:val="00C76ACC"/>
    <w:rsid w:val="00C76E6B"/>
    <w:rsid w:val="00C820C7"/>
    <w:rsid w:val="00C8232A"/>
    <w:rsid w:val="00C83560"/>
    <w:rsid w:val="00C83565"/>
    <w:rsid w:val="00C84FAF"/>
    <w:rsid w:val="00C8547A"/>
    <w:rsid w:val="00C858F3"/>
    <w:rsid w:val="00C86457"/>
    <w:rsid w:val="00C86FF4"/>
    <w:rsid w:val="00C87956"/>
    <w:rsid w:val="00C90F0E"/>
    <w:rsid w:val="00C91E8F"/>
    <w:rsid w:val="00C9323C"/>
    <w:rsid w:val="00C93D9F"/>
    <w:rsid w:val="00C93FB1"/>
    <w:rsid w:val="00C94298"/>
    <w:rsid w:val="00C94B3F"/>
    <w:rsid w:val="00C94F32"/>
    <w:rsid w:val="00C950DA"/>
    <w:rsid w:val="00C96214"/>
    <w:rsid w:val="00C9678A"/>
    <w:rsid w:val="00C96DE8"/>
    <w:rsid w:val="00CA0798"/>
    <w:rsid w:val="00CA0928"/>
    <w:rsid w:val="00CA0A86"/>
    <w:rsid w:val="00CA1B3C"/>
    <w:rsid w:val="00CA1CC0"/>
    <w:rsid w:val="00CA300B"/>
    <w:rsid w:val="00CA3637"/>
    <w:rsid w:val="00CA3C72"/>
    <w:rsid w:val="00CA3EDB"/>
    <w:rsid w:val="00CA3EFD"/>
    <w:rsid w:val="00CA3F3E"/>
    <w:rsid w:val="00CA416A"/>
    <w:rsid w:val="00CA4EC3"/>
    <w:rsid w:val="00CA52FD"/>
    <w:rsid w:val="00CA5390"/>
    <w:rsid w:val="00CA5E09"/>
    <w:rsid w:val="00CA5F5E"/>
    <w:rsid w:val="00CA6329"/>
    <w:rsid w:val="00CA6A0F"/>
    <w:rsid w:val="00CB01A9"/>
    <w:rsid w:val="00CB01DC"/>
    <w:rsid w:val="00CB0973"/>
    <w:rsid w:val="00CB26F6"/>
    <w:rsid w:val="00CB2FB7"/>
    <w:rsid w:val="00CB4795"/>
    <w:rsid w:val="00CB543C"/>
    <w:rsid w:val="00CB56BF"/>
    <w:rsid w:val="00CB576F"/>
    <w:rsid w:val="00CB5939"/>
    <w:rsid w:val="00CB7A37"/>
    <w:rsid w:val="00CC04FE"/>
    <w:rsid w:val="00CC1353"/>
    <w:rsid w:val="00CC1789"/>
    <w:rsid w:val="00CC1A12"/>
    <w:rsid w:val="00CC213E"/>
    <w:rsid w:val="00CC2255"/>
    <w:rsid w:val="00CC22B4"/>
    <w:rsid w:val="00CC2460"/>
    <w:rsid w:val="00CC3EFC"/>
    <w:rsid w:val="00CC56E9"/>
    <w:rsid w:val="00CC57AE"/>
    <w:rsid w:val="00CC6010"/>
    <w:rsid w:val="00CC65ED"/>
    <w:rsid w:val="00CC69CA"/>
    <w:rsid w:val="00CC6D77"/>
    <w:rsid w:val="00CC7134"/>
    <w:rsid w:val="00CD01BF"/>
    <w:rsid w:val="00CD0D7F"/>
    <w:rsid w:val="00CD27C3"/>
    <w:rsid w:val="00CD28F3"/>
    <w:rsid w:val="00CD2DE5"/>
    <w:rsid w:val="00CD30A0"/>
    <w:rsid w:val="00CD5307"/>
    <w:rsid w:val="00CD5818"/>
    <w:rsid w:val="00CD597F"/>
    <w:rsid w:val="00CD75F2"/>
    <w:rsid w:val="00CE007F"/>
    <w:rsid w:val="00CE1238"/>
    <w:rsid w:val="00CE1329"/>
    <w:rsid w:val="00CE16B6"/>
    <w:rsid w:val="00CE1824"/>
    <w:rsid w:val="00CE4914"/>
    <w:rsid w:val="00CF0484"/>
    <w:rsid w:val="00CF05E6"/>
    <w:rsid w:val="00CF1584"/>
    <w:rsid w:val="00CF1721"/>
    <w:rsid w:val="00CF1A90"/>
    <w:rsid w:val="00CF1C30"/>
    <w:rsid w:val="00CF3011"/>
    <w:rsid w:val="00CF337E"/>
    <w:rsid w:val="00CF34E7"/>
    <w:rsid w:val="00CF42B9"/>
    <w:rsid w:val="00CF595D"/>
    <w:rsid w:val="00CF7ED6"/>
    <w:rsid w:val="00D00D4F"/>
    <w:rsid w:val="00D01BB6"/>
    <w:rsid w:val="00D037D6"/>
    <w:rsid w:val="00D03A54"/>
    <w:rsid w:val="00D044A8"/>
    <w:rsid w:val="00D05ADB"/>
    <w:rsid w:val="00D05B60"/>
    <w:rsid w:val="00D05B73"/>
    <w:rsid w:val="00D06560"/>
    <w:rsid w:val="00D068E4"/>
    <w:rsid w:val="00D06C81"/>
    <w:rsid w:val="00D07C1B"/>
    <w:rsid w:val="00D10109"/>
    <w:rsid w:val="00D12752"/>
    <w:rsid w:val="00D13377"/>
    <w:rsid w:val="00D139A0"/>
    <w:rsid w:val="00D13A0F"/>
    <w:rsid w:val="00D13DA0"/>
    <w:rsid w:val="00D15043"/>
    <w:rsid w:val="00D15DFF"/>
    <w:rsid w:val="00D1636E"/>
    <w:rsid w:val="00D16CF9"/>
    <w:rsid w:val="00D20582"/>
    <w:rsid w:val="00D212F1"/>
    <w:rsid w:val="00D218AB"/>
    <w:rsid w:val="00D22053"/>
    <w:rsid w:val="00D2255E"/>
    <w:rsid w:val="00D22785"/>
    <w:rsid w:val="00D22D73"/>
    <w:rsid w:val="00D23897"/>
    <w:rsid w:val="00D2526C"/>
    <w:rsid w:val="00D32694"/>
    <w:rsid w:val="00D330BC"/>
    <w:rsid w:val="00D3449B"/>
    <w:rsid w:val="00D346AF"/>
    <w:rsid w:val="00D350B2"/>
    <w:rsid w:val="00D36179"/>
    <w:rsid w:val="00D36F29"/>
    <w:rsid w:val="00D376BB"/>
    <w:rsid w:val="00D37908"/>
    <w:rsid w:val="00D37FD8"/>
    <w:rsid w:val="00D400DB"/>
    <w:rsid w:val="00D404E8"/>
    <w:rsid w:val="00D406F0"/>
    <w:rsid w:val="00D40C5B"/>
    <w:rsid w:val="00D40C7B"/>
    <w:rsid w:val="00D443CB"/>
    <w:rsid w:val="00D44A3F"/>
    <w:rsid w:val="00D4583D"/>
    <w:rsid w:val="00D46D20"/>
    <w:rsid w:val="00D47E32"/>
    <w:rsid w:val="00D50E03"/>
    <w:rsid w:val="00D51291"/>
    <w:rsid w:val="00D518C4"/>
    <w:rsid w:val="00D51D7B"/>
    <w:rsid w:val="00D52217"/>
    <w:rsid w:val="00D523EE"/>
    <w:rsid w:val="00D52B2C"/>
    <w:rsid w:val="00D54870"/>
    <w:rsid w:val="00D54931"/>
    <w:rsid w:val="00D54B1A"/>
    <w:rsid w:val="00D54C6C"/>
    <w:rsid w:val="00D54E12"/>
    <w:rsid w:val="00D5561D"/>
    <w:rsid w:val="00D55A40"/>
    <w:rsid w:val="00D55DC0"/>
    <w:rsid w:val="00D56B55"/>
    <w:rsid w:val="00D56CC8"/>
    <w:rsid w:val="00D57867"/>
    <w:rsid w:val="00D6007F"/>
    <w:rsid w:val="00D60552"/>
    <w:rsid w:val="00D607A6"/>
    <w:rsid w:val="00D60C53"/>
    <w:rsid w:val="00D63420"/>
    <w:rsid w:val="00D6351F"/>
    <w:rsid w:val="00D6418F"/>
    <w:rsid w:val="00D64858"/>
    <w:rsid w:val="00D6490D"/>
    <w:rsid w:val="00D649EA"/>
    <w:rsid w:val="00D64C9D"/>
    <w:rsid w:val="00D64E84"/>
    <w:rsid w:val="00D652A0"/>
    <w:rsid w:val="00D65A99"/>
    <w:rsid w:val="00D66DC3"/>
    <w:rsid w:val="00D6721E"/>
    <w:rsid w:val="00D70ABD"/>
    <w:rsid w:val="00D71536"/>
    <w:rsid w:val="00D71748"/>
    <w:rsid w:val="00D720F5"/>
    <w:rsid w:val="00D72E98"/>
    <w:rsid w:val="00D734E3"/>
    <w:rsid w:val="00D74310"/>
    <w:rsid w:val="00D76F6D"/>
    <w:rsid w:val="00D777B1"/>
    <w:rsid w:val="00D77F59"/>
    <w:rsid w:val="00D801D0"/>
    <w:rsid w:val="00D8068F"/>
    <w:rsid w:val="00D814DD"/>
    <w:rsid w:val="00D818C2"/>
    <w:rsid w:val="00D81CD2"/>
    <w:rsid w:val="00D81DA4"/>
    <w:rsid w:val="00D824C4"/>
    <w:rsid w:val="00D824EA"/>
    <w:rsid w:val="00D83250"/>
    <w:rsid w:val="00D84D74"/>
    <w:rsid w:val="00D86021"/>
    <w:rsid w:val="00D86140"/>
    <w:rsid w:val="00D90419"/>
    <w:rsid w:val="00D9091F"/>
    <w:rsid w:val="00D90C2E"/>
    <w:rsid w:val="00D90F4C"/>
    <w:rsid w:val="00D91493"/>
    <w:rsid w:val="00D91991"/>
    <w:rsid w:val="00D920D1"/>
    <w:rsid w:val="00D92213"/>
    <w:rsid w:val="00D95344"/>
    <w:rsid w:val="00D958B1"/>
    <w:rsid w:val="00DA094E"/>
    <w:rsid w:val="00DA0E46"/>
    <w:rsid w:val="00DA17A1"/>
    <w:rsid w:val="00DA3538"/>
    <w:rsid w:val="00DA40D9"/>
    <w:rsid w:val="00DA5589"/>
    <w:rsid w:val="00DA609B"/>
    <w:rsid w:val="00DA7389"/>
    <w:rsid w:val="00DB0F83"/>
    <w:rsid w:val="00DB193F"/>
    <w:rsid w:val="00DB1B96"/>
    <w:rsid w:val="00DB2A1D"/>
    <w:rsid w:val="00DB36AF"/>
    <w:rsid w:val="00DB4C68"/>
    <w:rsid w:val="00DB7E30"/>
    <w:rsid w:val="00DC09DB"/>
    <w:rsid w:val="00DC1C3B"/>
    <w:rsid w:val="00DC2618"/>
    <w:rsid w:val="00DC2AF5"/>
    <w:rsid w:val="00DC3C7F"/>
    <w:rsid w:val="00DC42B9"/>
    <w:rsid w:val="00DC46C2"/>
    <w:rsid w:val="00DC47BF"/>
    <w:rsid w:val="00DC5AE4"/>
    <w:rsid w:val="00DC5EE3"/>
    <w:rsid w:val="00DC6366"/>
    <w:rsid w:val="00DC6CE1"/>
    <w:rsid w:val="00DC7E97"/>
    <w:rsid w:val="00DD0826"/>
    <w:rsid w:val="00DD1875"/>
    <w:rsid w:val="00DD1B0D"/>
    <w:rsid w:val="00DD26EB"/>
    <w:rsid w:val="00DD2B77"/>
    <w:rsid w:val="00DD3D29"/>
    <w:rsid w:val="00DD5DAA"/>
    <w:rsid w:val="00DD678A"/>
    <w:rsid w:val="00DD67D0"/>
    <w:rsid w:val="00DD7578"/>
    <w:rsid w:val="00DE1155"/>
    <w:rsid w:val="00DE3953"/>
    <w:rsid w:val="00DE3A76"/>
    <w:rsid w:val="00DE3A8B"/>
    <w:rsid w:val="00DE497E"/>
    <w:rsid w:val="00DE4E78"/>
    <w:rsid w:val="00DE602F"/>
    <w:rsid w:val="00DE608E"/>
    <w:rsid w:val="00DE74FB"/>
    <w:rsid w:val="00DE78F9"/>
    <w:rsid w:val="00DE7D96"/>
    <w:rsid w:val="00DF04E7"/>
    <w:rsid w:val="00DF069A"/>
    <w:rsid w:val="00DF1F7A"/>
    <w:rsid w:val="00DF2032"/>
    <w:rsid w:val="00DF4BFD"/>
    <w:rsid w:val="00DF5EA4"/>
    <w:rsid w:val="00DF6DD7"/>
    <w:rsid w:val="00DF7897"/>
    <w:rsid w:val="00E0063A"/>
    <w:rsid w:val="00E02191"/>
    <w:rsid w:val="00E0479A"/>
    <w:rsid w:val="00E04D04"/>
    <w:rsid w:val="00E05193"/>
    <w:rsid w:val="00E05492"/>
    <w:rsid w:val="00E07D74"/>
    <w:rsid w:val="00E10ABF"/>
    <w:rsid w:val="00E117FC"/>
    <w:rsid w:val="00E11BC8"/>
    <w:rsid w:val="00E11C9D"/>
    <w:rsid w:val="00E12973"/>
    <w:rsid w:val="00E13968"/>
    <w:rsid w:val="00E15F4C"/>
    <w:rsid w:val="00E16672"/>
    <w:rsid w:val="00E168FD"/>
    <w:rsid w:val="00E16BAA"/>
    <w:rsid w:val="00E17BFE"/>
    <w:rsid w:val="00E20010"/>
    <w:rsid w:val="00E2148E"/>
    <w:rsid w:val="00E229F7"/>
    <w:rsid w:val="00E23924"/>
    <w:rsid w:val="00E23B8E"/>
    <w:rsid w:val="00E24296"/>
    <w:rsid w:val="00E2485E"/>
    <w:rsid w:val="00E2508F"/>
    <w:rsid w:val="00E25CCE"/>
    <w:rsid w:val="00E26360"/>
    <w:rsid w:val="00E269C8"/>
    <w:rsid w:val="00E30568"/>
    <w:rsid w:val="00E30D10"/>
    <w:rsid w:val="00E30E48"/>
    <w:rsid w:val="00E31448"/>
    <w:rsid w:val="00E31524"/>
    <w:rsid w:val="00E315C9"/>
    <w:rsid w:val="00E317B2"/>
    <w:rsid w:val="00E33AF7"/>
    <w:rsid w:val="00E33EC8"/>
    <w:rsid w:val="00E35DB1"/>
    <w:rsid w:val="00E3669C"/>
    <w:rsid w:val="00E36AB7"/>
    <w:rsid w:val="00E36B4E"/>
    <w:rsid w:val="00E37F4D"/>
    <w:rsid w:val="00E41C77"/>
    <w:rsid w:val="00E42FC1"/>
    <w:rsid w:val="00E43293"/>
    <w:rsid w:val="00E45AD3"/>
    <w:rsid w:val="00E529E7"/>
    <w:rsid w:val="00E52C2F"/>
    <w:rsid w:val="00E53BBD"/>
    <w:rsid w:val="00E53CDD"/>
    <w:rsid w:val="00E54C00"/>
    <w:rsid w:val="00E55363"/>
    <w:rsid w:val="00E56C17"/>
    <w:rsid w:val="00E57E8A"/>
    <w:rsid w:val="00E60530"/>
    <w:rsid w:val="00E60E1A"/>
    <w:rsid w:val="00E63BB6"/>
    <w:rsid w:val="00E660EC"/>
    <w:rsid w:val="00E664CC"/>
    <w:rsid w:val="00E676AB"/>
    <w:rsid w:val="00E7017D"/>
    <w:rsid w:val="00E70A0D"/>
    <w:rsid w:val="00E70E92"/>
    <w:rsid w:val="00E71F2C"/>
    <w:rsid w:val="00E72AC6"/>
    <w:rsid w:val="00E73B5F"/>
    <w:rsid w:val="00E74887"/>
    <w:rsid w:val="00E764D4"/>
    <w:rsid w:val="00E765A0"/>
    <w:rsid w:val="00E77F28"/>
    <w:rsid w:val="00E801FB"/>
    <w:rsid w:val="00E80E68"/>
    <w:rsid w:val="00E81DB8"/>
    <w:rsid w:val="00E8200F"/>
    <w:rsid w:val="00E82DD4"/>
    <w:rsid w:val="00E82E71"/>
    <w:rsid w:val="00E84236"/>
    <w:rsid w:val="00E8453F"/>
    <w:rsid w:val="00E84D92"/>
    <w:rsid w:val="00E852B9"/>
    <w:rsid w:val="00E866E9"/>
    <w:rsid w:val="00E86C05"/>
    <w:rsid w:val="00E87372"/>
    <w:rsid w:val="00E87E07"/>
    <w:rsid w:val="00E924BE"/>
    <w:rsid w:val="00E95F3C"/>
    <w:rsid w:val="00E960F2"/>
    <w:rsid w:val="00E975C4"/>
    <w:rsid w:val="00E97B4A"/>
    <w:rsid w:val="00EA00D5"/>
    <w:rsid w:val="00EA1642"/>
    <w:rsid w:val="00EA1E9F"/>
    <w:rsid w:val="00EA2881"/>
    <w:rsid w:val="00EA41FE"/>
    <w:rsid w:val="00EA5452"/>
    <w:rsid w:val="00EA5AE8"/>
    <w:rsid w:val="00EA5DF7"/>
    <w:rsid w:val="00EA6926"/>
    <w:rsid w:val="00EA69F8"/>
    <w:rsid w:val="00EA7504"/>
    <w:rsid w:val="00EA7E97"/>
    <w:rsid w:val="00EB031B"/>
    <w:rsid w:val="00EB0A75"/>
    <w:rsid w:val="00EB148A"/>
    <w:rsid w:val="00EB1B99"/>
    <w:rsid w:val="00EB221C"/>
    <w:rsid w:val="00EB292D"/>
    <w:rsid w:val="00EB29A4"/>
    <w:rsid w:val="00EB2DF5"/>
    <w:rsid w:val="00EB3D7C"/>
    <w:rsid w:val="00EB418F"/>
    <w:rsid w:val="00EB421D"/>
    <w:rsid w:val="00EB544F"/>
    <w:rsid w:val="00EB63E2"/>
    <w:rsid w:val="00EB6A00"/>
    <w:rsid w:val="00EB6F89"/>
    <w:rsid w:val="00EB70D1"/>
    <w:rsid w:val="00EB7F31"/>
    <w:rsid w:val="00EC0294"/>
    <w:rsid w:val="00EC0BF5"/>
    <w:rsid w:val="00EC0DB0"/>
    <w:rsid w:val="00EC1056"/>
    <w:rsid w:val="00EC2E6E"/>
    <w:rsid w:val="00EC5003"/>
    <w:rsid w:val="00EC58A0"/>
    <w:rsid w:val="00EC5C87"/>
    <w:rsid w:val="00EC631B"/>
    <w:rsid w:val="00EC6BC2"/>
    <w:rsid w:val="00ED299C"/>
    <w:rsid w:val="00ED38F9"/>
    <w:rsid w:val="00ED3CBC"/>
    <w:rsid w:val="00ED43F8"/>
    <w:rsid w:val="00ED466F"/>
    <w:rsid w:val="00ED56F8"/>
    <w:rsid w:val="00ED5E4C"/>
    <w:rsid w:val="00ED5F64"/>
    <w:rsid w:val="00ED6B27"/>
    <w:rsid w:val="00EE04C5"/>
    <w:rsid w:val="00EE0B0E"/>
    <w:rsid w:val="00EE188E"/>
    <w:rsid w:val="00EE2424"/>
    <w:rsid w:val="00EE2937"/>
    <w:rsid w:val="00EE376A"/>
    <w:rsid w:val="00EE3C9B"/>
    <w:rsid w:val="00EE4CA1"/>
    <w:rsid w:val="00EE5A12"/>
    <w:rsid w:val="00EE5BFA"/>
    <w:rsid w:val="00EE682E"/>
    <w:rsid w:val="00EE6C0B"/>
    <w:rsid w:val="00EE6D4D"/>
    <w:rsid w:val="00EE6F00"/>
    <w:rsid w:val="00EE718A"/>
    <w:rsid w:val="00EE765F"/>
    <w:rsid w:val="00EE7AA5"/>
    <w:rsid w:val="00EF1F14"/>
    <w:rsid w:val="00EF21A8"/>
    <w:rsid w:val="00EF21F8"/>
    <w:rsid w:val="00EF2914"/>
    <w:rsid w:val="00EF335E"/>
    <w:rsid w:val="00EF3C08"/>
    <w:rsid w:val="00EF3E2C"/>
    <w:rsid w:val="00EF4527"/>
    <w:rsid w:val="00EF4E05"/>
    <w:rsid w:val="00EF5110"/>
    <w:rsid w:val="00EF551F"/>
    <w:rsid w:val="00EF5940"/>
    <w:rsid w:val="00EF696E"/>
    <w:rsid w:val="00EF76C2"/>
    <w:rsid w:val="00F01481"/>
    <w:rsid w:val="00F0174B"/>
    <w:rsid w:val="00F0280C"/>
    <w:rsid w:val="00F02F80"/>
    <w:rsid w:val="00F02FB8"/>
    <w:rsid w:val="00F04960"/>
    <w:rsid w:val="00F04A20"/>
    <w:rsid w:val="00F05655"/>
    <w:rsid w:val="00F057FD"/>
    <w:rsid w:val="00F06668"/>
    <w:rsid w:val="00F06BF8"/>
    <w:rsid w:val="00F074ED"/>
    <w:rsid w:val="00F075E8"/>
    <w:rsid w:val="00F07640"/>
    <w:rsid w:val="00F079B6"/>
    <w:rsid w:val="00F07C71"/>
    <w:rsid w:val="00F10919"/>
    <w:rsid w:val="00F11FD3"/>
    <w:rsid w:val="00F12F31"/>
    <w:rsid w:val="00F13C18"/>
    <w:rsid w:val="00F1414B"/>
    <w:rsid w:val="00F159C6"/>
    <w:rsid w:val="00F16FE9"/>
    <w:rsid w:val="00F17B5B"/>
    <w:rsid w:val="00F20006"/>
    <w:rsid w:val="00F21964"/>
    <w:rsid w:val="00F22014"/>
    <w:rsid w:val="00F229B3"/>
    <w:rsid w:val="00F23102"/>
    <w:rsid w:val="00F2395C"/>
    <w:rsid w:val="00F248E9"/>
    <w:rsid w:val="00F252CB"/>
    <w:rsid w:val="00F259EE"/>
    <w:rsid w:val="00F26FFF"/>
    <w:rsid w:val="00F2759F"/>
    <w:rsid w:val="00F27A4A"/>
    <w:rsid w:val="00F30B01"/>
    <w:rsid w:val="00F30FA7"/>
    <w:rsid w:val="00F328F8"/>
    <w:rsid w:val="00F329BF"/>
    <w:rsid w:val="00F358C2"/>
    <w:rsid w:val="00F35DC5"/>
    <w:rsid w:val="00F37448"/>
    <w:rsid w:val="00F374A6"/>
    <w:rsid w:val="00F375AC"/>
    <w:rsid w:val="00F40723"/>
    <w:rsid w:val="00F42CA6"/>
    <w:rsid w:val="00F45362"/>
    <w:rsid w:val="00F475DA"/>
    <w:rsid w:val="00F520CC"/>
    <w:rsid w:val="00F523FE"/>
    <w:rsid w:val="00F529F2"/>
    <w:rsid w:val="00F532A5"/>
    <w:rsid w:val="00F53447"/>
    <w:rsid w:val="00F53918"/>
    <w:rsid w:val="00F54427"/>
    <w:rsid w:val="00F5496E"/>
    <w:rsid w:val="00F54974"/>
    <w:rsid w:val="00F54A0B"/>
    <w:rsid w:val="00F54A26"/>
    <w:rsid w:val="00F551A6"/>
    <w:rsid w:val="00F55959"/>
    <w:rsid w:val="00F56E28"/>
    <w:rsid w:val="00F570F7"/>
    <w:rsid w:val="00F576CD"/>
    <w:rsid w:val="00F57C47"/>
    <w:rsid w:val="00F606BE"/>
    <w:rsid w:val="00F6080B"/>
    <w:rsid w:val="00F60F16"/>
    <w:rsid w:val="00F61496"/>
    <w:rsid w:val="00F61F73"/>
    <w:rsid w:val="00F62F90"/>
    <w:rsid w:val="00F65EA5"/>
    <w:rsid w:val="00F65EDF"/>
    <w:rsid w:val="00F66F7C"/>
    <w:rsid w:val="00F66FFE"/>
    <w:rsid w:val="00F70CB4"/>
    <w:rsid w:val="00F72DAC"/>
    <w:rsid w:val="00F7310E"/>
    <w:rsid w:val="00F735BA"/>
    <w:rsid w:val="00F7487A"/>
    <w:rsid w:val="00F74BA0"/>
    <w:rsid w:val="00F75583"/>
    <w:rsid w:val="00F769A2"/>
    <w:rsid w:val="00F82AD1"/>
    <w:rsid w:val="00F84154"/>
    <w:rsid w:val="00F86A55"/>
    <w:rsid w:val="00F8758D"/>
    <w:rsid w:val="00F907ED"/>
    <w:rsid w:val="00F91038"/>
    <w:rsid w:val="00F91A3F"/>
    <w:rsid w:val="00F92ACA"/>
    <w:rsid w:val="00F934B2"/>
    <w:rsid w:val="00F93A8B"/>
    <w:rsid w:val="00F93CC4"/>
    <w:rsid w:val="00F94063"/>
    <w:rsid w:val="00F9504E"/>
    <w:rsid w:val="00F95BBE"/>
    <w:rsid w:val="00F97564"/>
    <w:rsid w:val="00F977D2"/>
    <w:rsid w:val="00F97826"/>
    <w:rsid w:val="00FA0DB2"/>
    <w:rsid w:val="00FA1980"/>
    <w:rsid w:val="00FA265B"/>
    <w:rsid w:val="00FA2A64"/>
    <w:rsid w:val="00FA345E"/>
    <w:rsid w:val="00FA3694"/>
    <w:rsid w:val="00FA4005"/>
    <w:rsid w:val="00FA4648"/>
    <w:rsid w:val="00FA4D78"/>
    <w:rsid w:val="00FA7CC2"/>
    <w:rsid w:val="00FB2AAB"/>
    <w:rsid w:val="00FB45A8"/>
    <w:rsid w:val="00FB4912"/>
    <w:rsid w:val="00FB4922"/>
    <w:rsid w:val="00FB4A26"/>
    <w:rsid w:val="00FB50B9"/>
    <w:rsid w:val="00FB5285"/>
    <w:rsid w:val="00FB5370"/>
    <w:rsid w:val="00FB54F3"/>
    <w:rsid w:val="00FB6164"/>
    <w:rsid w:val="00FB677C"/>
    <w:rsid w:val="00FB6A37"/>
    <w:rsid w:val="00FB7C78"/>
    <w:rsid w:val="00FC09C1"/>
    <w:rsid w:val="00FC202A"/>
    <w:rsid w:val="00FC22A1"/>
    <w:rsid w:val="00FC32CC"/>
    <w:rsid w:val="00FC38F2"/>
    <w:rsid w:val="00FC55D2"/>
    <w:rsid w:val="00FC6497"/>
    <w:rsid w:val="00FC7431"/>
    <w:rsid w:val="00FC7920"/>
    <w:rsid w:val="00FD1912"/>
    <w:rsid w:val="00FD1E37"/>
    <w:rsid w:val="00FD3214"/>
    <w:rsid w:val="00FD35AC"/>
    <w:rsid w:val="00FD3B9D"/>
    <w:rsid w:val="00FD4B99"/>
    <w:rsid w:val="00FD4D05"/>
    <w:rsid w:val="00FD5BAD"/>
    <w:rsid w:val="00FD5F84"/>
    <w:rsid w:val="00FD6F22"/>
    <w:rsid w:val="00FD7370"/>
    <w:rsid w:val="00FE0734"/>
    <w:rsid w:val="00FE0862"/>
    <w:rsid w:val="00FE21AE"/>
    <w:rsid w:val="00FE2FFE"/>
    <w:rsid w:val="00FE48E9"/>
    <w:rsid w:val="00FE4BBD"/>
    <w:rsid w:val="00FE4E0F"/>
    <w:rsid w:val="00FE586C"/>
    <w:rsid w:val="00FE5A0F"/>
    <w:rsid w:val="00FE5E73"/>
    <w:rsid w:val="00FE5FB5"/>
    <w:rsid w:val="00FE6811"/>
    <w:rsid w:val="00FE68B3"/>
    <w:rsid w:val="00FE691D"/>
    <w:rsid w:val="00FF009E"/>
    <w:rsid w:val="00FF0891"/>
    <w:rsid w:val="00FF129D"/>
    <w:rsid w:val="00FF1D0D"/>
    <w:rsid w:val="00FF25EE"/>
    <w:rsid w:val="00FF2DD6"/>
    <w:rsid w:val="00FF6F0B"/>
    <w:rsid w:val="00FF74BB"/>
    <w:rsid w:val="00FF75F4"/>
    <w:rsid w:val="00FF7CDF"/>
    <w:rsid w:val="00FF7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D43"/>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Ttul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uiPriority w:val="99"/>
    <w:semiHidden/>
    <w:rsid w:val="00C8232A"/>
    <w:rPr>
      <w:sz w:val="16"/>
      <w:szCs w:val="16"/>
    </w:rPr>
  </w:style>
  <w:style w:type="paragraph" w:styleId="Textocomentario">
    <w:name w:val="annotation text"/>
    <w:basedOn w:val="Normal"/>
    <w:link w:val="TextocomentarioCar"/>
    <w:uiPriority w:val="99"/>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34"/>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iPriority w:val="2"/>
    <w:semiHidden/>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table" w:customStyle="1" w:styleId="Tablaconcuadrcula1">
    <w:name w:val="Tabla con cuadrícula1"/>
    <w:basedOn w:val="Tablanormal"/>
    <w:next w:val="Tablaconcuadrcula"/>
    <w:uiPriority w:val="59"/>
    <w:rsid w:val="003B5B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775DDE"/>
    <w:rPr>
      <w:rFonts w:ascii="Courier New" w:hAnsi="Courier New"/>
      <w:sz w:val="20"/>
      <w:szCs w:val="20"/>
    </w:rPr>
  </w:style>
  <w:style w:type="character" w:customStyle="1" w:styleId="TextosinformatoCar">
    <w:name w:val="Texto sin formato Car"/>
    <w:basedOn w:val="Fuentedeprrafopredeter"/>
    <w:link w:val="Textosinformato"/>
    <w:rsid w:val="00775DDE"/>
    <w:rPr>
      <w:rFonts w:ascii="Courier New" w:hAnsi="Courier New"/>
      <w:lang w:val="es-ES" w:eastAsia="es-ES"/>
    </w:rPr>
  </w:style>
  <w:style w:type="paragraph" w:customStyle="1" w:styleId="Texto">
    <w:name w:val="Texto"/>
    <w:basedOn w:val="Normal"/>
    <w:link w:val="TextoCar"/>
    <w:rsid w:val="00775DDE"/>
    <w:pPr>
      <w:spacing w:after="101" w:line="216" w:lineRule="exact"/>
      <w:ind w:firstLine="288"/>
      <w:jc w:val="both"/>
    </w:pPr>
    <w:rPr>
      <w:rFonts w:ascii="Arial" w:hAnsi="Arial" w:cs="Arial"/>
      <w:sz w:val="18"/>
      <w:szCs w:val="18"/>
    </w:rPr>
  </w:style>
  <w:style w:type="table" w:customStyle="1" w:styleId="Tablaconcuadrcula2">
    <w:name w:val="Tabla con cuadrícula2"/>
    <w:basedOn w:val="Tablanormal"/>
    <w:next w:val="Tablaconcuadrcula"/>
    <w:uiPriority w:val="59"/>
    <w:rsid w:val="00C36B6F"/>
    <w:pPr>
      <w:widowControl w:val="0"/>
      <w:autoSpaceDE w:val="0"/>
      <w:autoSpaceDN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36B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A83A96"/>
    <w:rPr>
      <w:rFonts w:ascii="Arial" w:hAnsi="Arial" w:cs="Arial"/>
      <w:sz w:val="18"/>
      <w:szCs w:val="18"/>
      <w:lang w:val="es-ES" w:eastAsia="es-ES"/>
    </w:rPr>
  </w:style>
  <w:style w:type="character" w:customStyle="1" w:styleId="TextocomentarioCar">
    <w:name w:val="Texto comentario Car"/>
    <w:basedOn w:val="Fuentedeprrafopredeter"/>
    <w:link w:val="Textocomentario"/>
    <w:uiPriority w:val="99"/>
    <w:rsid w:val="00DC6CE1"/>
    <w:rPr>
      <w:lang w:val="es-ES_tradnl" w:eastAsia="es-ES"/>
    </w:rPr>
  </w:style>
  <w:style w:type="paragraph" w:customStyle="1" w:styleId="Estilo">
    <w:name w:val="Estilo"/>
    <w:basedOn w:val="Sinespaciado"/>
    <w:link w:val="EstiloCar"/>
    <w:qFormat/>
    <w:rsid w:val="00DC6CE1"/>
    <w:pPr>
      <w:jc w:val="both"/>
    </w:pPr>
    <w:rPr>
      <w:rFonts w:ascii="Arial" w:eastAsia="Calibri" w:hAnsi="Arial"/>
      <w:szCs w:val="22"/>
      <w:lang w:val="es-MX" w:eastAsia="en-US"/>
    </w:rPr>
  </w:style>
  <w:style w:type="character" w:customStyle="1" w:styleId="EstiloCar">
    <w:name w:val="Estilo Car"/>
    <w:link w:val="Estilo"/>
    <w:rsid w:val="00DC6CE1"/>
    <w:rPr>
      <w:rFonts w:ascii="Arial" w:eastAsia="Calibri" w:hAnsi="Arial"/>
      <w:sz w:val="24"/>
      <w:szCs w:val="22"/>
      <w:lang w:eastAsia="en-US"/>
    </w:rPr>
  </w:style>
  <w:style w:type="character" w:customStyle="1" w:styleId="Ninguno">
    <w:name w:val="Ninguno"/>
    <w:rsid w:val="00DC6CE1"/>
  </w:style>
  <w:style w:type="paragraph" w:styleId="Sinespaciado">
    <w:name w:val="No Spacing"/>
    <w:uiPriority w:val="1"/>
    <w:qFormat/>
    <w:rsid w:val="00DC6CE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167E-BC75-45F1-BA16-B0584CFD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32</Pages>
  <Words>9612</Words>
  <Characters>52868</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62356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Jurídico Office</cp:lastModifiedBy>
  <cp:revision>193</cp:revision>
  <cp:lastPrinted>2024-12-26T22:29:00Z</cp:lastPrinted>
  <dcterms:created xsi:type="dcterms:W3CDTF">2024-12-20T03:25:00Z</dcterms:created>
  <dcterms:modified xsi:type="dcterms:W3CDTF">2024-12-26T22:31:00Z</dcterms:modified>
</cp:coreProperties>
</file>